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84" w:rsidRDefault="00037EA4" w:rsidP="00037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A4">
        <w:rPr>
          <w:rFonts w:ascii="Times New Roman" w:hAnsi="Times New Roman" w:cs="Times New Roman"/>
          <w:b/>
          <w:sz w:val="28"/>
          <w:szCs w:val="28"/>
        </w:rPr>
        <w:t>Домашнее задание для групп 2001-2002 на 1</w:t>
      </w:r>
      <w:r w:rsidR="00124056">
        <w:rPr>
          <w:rFonts w:ascii="Times New Roman" w:hAnsi="Times New Roman" w:cs="Times New Roman"/>
          <w:b/>
          <w:sz w:val="28"/>
          <w:szCs w:val="28"/>
        </w:rPr>
        <w:t>1</w:t>
      </w:r>
      <w:r w:rsidRPr="00037EA4">
        <w:rPr>
          <w:rFonts w:ascii="Times New Roman" w:hAnsi="Times New Roman" w:cs="Times New Roman"/>
          <w:b/>
          <w:sz w:val="28"/>
          <w:szCs w:val="28"/>
        </w:rPr>
        <w:t xml:space="preserve"> ноября 2020 г.</w:t>
      </w:r>
    </w:p>
    <w:p w:rsidR="001F1190" w:rsidRDefault="001F1190" w:rsidP="00037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«Информатика»</w:t>
      </w:r>
    </w:p>
    <w:p w:rsidR="001D7211" w:rsidRDefault="001D7211" w:rsidP="001D7211">
      <w:pPr>
        <w:shd w:val="clear" w:color="auto" w:fill="FBD4B4" w:themeFill="accent6" w:themeFillTint="66"/>
        <w:rPr>
          <w:rFonts w:ascii="Times New Roman" w:hAnsi="Times New Roman" w:cs="Times New Roman"/>
          <w:b/>
          <w:sz w:val="24"/>
          <w:szCs w:val="24"/>
        </w:rPr>
      </w:pPr>
      <w:r w:rsidRPr="001D7211">
        <w:rPr>
          <w:rFonts w:ascii="Times New Roman" w:hAnsi="Times New Roman" w:cs="Times New Roman"/>
          <w:b/>
          <w:sz w:val="24"/>
          <w:szCs w:val="24"/>
          <w:shd w:val="clear" w:color="auto" w:fill="FBD4B4" w:themeFill="accent6" w:themeFillTint="66"/>
        </w:rPr>
        <w:t>Приглашени</w:t>
      </w:r>
      <w:r>
        <w:rPr>
          <w:rFonts w:ascii="Times New Roman" w:hAnsi="Times New Roman" w:cs="Times New Roman"/>
          <w:b/>
          <w:sz w:val="24"/>
          <w:szCs w:val="24"/>
          <w:shd w:val="clear" w:color="auto" w:fill="FBD4B4" w:themeFill="accent6" w:themeFillTint="66"/>
        </w:rPr>
        <w:t>е</w:t>
      </w:r>
      <w:r w:rsidRPr="001D7211">
        <w:rPr>
          <w:rFonts w:ascii="Times New Roman" w:hAnsi="Times New Roman" w:cs="Times New Roman"/>
          <w:b/>
          <w:sz w:val="24"/>
          <w:szCs w:val="24"/>
          <w:shd w:val="clear" w:color="auto" w:fill="FBD4B4" w:themeFill="accent6" w:themeFillTint="66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  <w:shd w:val="clear" w:color="auto" w:fill="FBD4B4" w:themeFill="accent6" w:themeFillTint="66"/>
        </w:rPr>
        <w:t xml:space="preserve"> </w:t>
      </w:r>
      <w:r w:rsidRPr="001D7211">
        <w:rPr>
          <w:rFonts w:ascii="Times New Roman" w:hAnsi="Times New Roman" w:cs="Times New Roman"/>
          <w:b/>
          <w:sz w:val="24"/>
          <w:szCs w:val="24"/>
          <w:shd w:val="clear" w:color="auto" w:fill="FBD4B4" w:themeFill="accent6" w:themeFillTint="66"/>
        </w:rPr>
        <w:t xml:space="preserve">конференцию </w:t>
      </w:r>
      <w:r w:rsidRPr="001D7211">
        <w:rPr>
          <w:rFonts w:ascii="Times New Roman" w:hAnsi="Times New Roman" w:cs="Times New Roman"/>
          <w:b/>
          <w:sz w:val="24"/>
          <w:szCs w:val="24"/>
          <w:shd w:val="clear" w:color="auto" w:fill="FBD4B4" w:themeFill="accent6" w:themeFillTint="66"/>
          <w:lang w:val="en-US"/>
        </w:rPr>
        <w:t>Zoom</w:t>
      </w:r>
      <w:r w:rsidRPr="001D7211">
        <w:rPr>
          <w:rFonts w:ascii="Times New Roman" w:hAnsi="Times New Roman" w:cs="Times New Roman"/>
          <w:b/>
          <w:sz w:val="24"/>
          <w:szCs w:val="24"/>
          <w:shd w:val="clear" w:color="auto" w:fill="FBD4B4" w:themeFill="accent6" w:themeFillTint="66"/>
        </w:rPr>
        <w:t xml:space="preserve"> для групп 2001-2002 на 9-13 ноября</w:t>
      </w:r>
      <w:r>
        <w:rPr>
          <w:rFonts w:ascii="Times New Roman" w:hAnsi="Times New Roman" w:cs="Times New Roman"/>
          <w:b/>
          <w:sz w:val="24"/>
          <w:szCs w:val="24"/>
          <w:shd w:val="clear" w:color="auto" w:fill="FBD4B4" w:themeFill="accent6" w:themeFillTint="66"/>
        </w:rPr>
        <w:t xml:space="preserve"> </w:t>
      </w:r>
      <w:r w:rsidRPr="001D7211">
        <w:rPr>
          <w:rFonts w:ascii="Times New Roman" w:hAnsi="Times New Roman" w:cs="Times New Roman"/>
          <w:b/>
          <w:sz w:val="24"/>
          <w:szCs w:val="24"/>
          <w:shd w:val="clear" w:color="auto" w:fill="FBD4B4" w:themeFill="accent6" w:themeFillTint="66"/>
        </w:rPr>
        <w:t>2020 г.</w:t>
      </w:r>
    </w:p>
    <w:p w:rsidR="001D7211" w:rsidRPr="00D1666C" w:rsidRDefault="001D7211" w:rsidP="001D7211">
      <w:pPr>
        <w:shd w:val="clear" w:color="auto" w:fill="FBD4B4" w:themeFill="accent6" w:themeFillTin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1666C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b/>
          <w:sz w:val="24"/>
          <w:szCs w:val="24"/>
        </w:rPr>
        <w:t>, среда</w:t>
      </w:r>
    </w:p>
    <w:p w:rsidR="001D7211" w:rsidRPr="00D1666C" w:rsidRDefault="001D7211" w:rsidP="001D7211">
      <w:pPr>
        <w:shd w:val="clear" w:color="auto" w:fill="FBD4B4" w:themeFill="accent6" w:themeFillTint="66"/>
        <w:rPr>
          <w:rFonts w:ascii="Times New Roman" w:hAnsi="Times New Roman" w:cs="Times New Roman"/>
          <w:sz w:val="24"/>
          <w:szCs w:val="24"/>
        </w:rPr>
      </w:pPr>
      <w:r w:rsidRPr="00D1666C">
        <w:rPr>
          <w:rFonts w:ascii="Times New Roman" w:hAnsi="Times New Roman" w:cs="Times New Roman"/>
          <w:sz w:val="24"/>
          <w:szCs w:val="24"/>
        </w:rPr>
        <w:t>﻿Тема: Группы: 2001-2002 - Информатика</w:t>
      </w:r>
    </w:p>
    <w:p w:rsidR="001D7211" w:rsidRPr="00D1666C" w:rsidRDefault="001D7211" w:rsidP="001D7211">
      <w:pPr>
        <w:shd w:val="clear" w:color="auto" w:fill="FBD4B4" w:themeFill="accent6" w:themeFillTint="66"/>
        <w:rPr>
          <w:rFonts w:ascii="Times New Roman" w:hAnsi="Times New Roman" w:cs="Times New Roman"/>
          <w:sz w:val="24"/>
          <w:szCs w:val="24"/>
        </w:rPr>
      </w:pPr>
      <w:r w:rsidRPr="00D1666C">
        <w:rPr>
          <w:rFonts w:ascii="Times New Roman" w:hAnsi="Times New Roman" w:cs="Times New Roman"/>
          <w:sz w:val="24"/>
          <w:szCs w:val="24"/>
        </w:rPr>
        <w:t xml:space="preserve">Время: </w:t>
      </w:r>
      <w:r w:rsidRPr="00D1666C">
        <w:rPr>
          <w:rFonts w:ascii="Times New Roman" w:hAnsi="Times New Roman" w:cs="Times New Roman"/>
          <w:b/>
          <w:sz w:val="24"/>
          <w:szCs w:val="24"/>
        </w:rPr>
        <w:t xml:space="preserve">11 ноя 2020 </w:t>
      </w:r>
      <w:r>
        <w:rPr>
          <w:rFonts w:ascii="Times New Roman" w:hAnsi="Times New Roman" w:cs="Times New Roman"/>
          <w:b/>
          <w:sz w:val="24"/>
          <w:szCs w:val="24"/>
        </w:rPr>
        <w:t xml:space="preserve">(среда) </w:t>
      </w:r>
      <w:r w:rsidRPr="00D1666C">
        <w:rPr>
          <w:rFonts w:ascii="Times New Roman" w:hAnsi="Times New Roman" w:cs="Times New Roman"/>
          <w:b/>
          <w:sz w:val="24"/>
          <w:szCs w:val="24"/>
        </w:rPr>
        <w:t>10:15</w:t>
      </w:r>
      <w:r w:rsidRPr="00D1666C">
        <w:rPr>
          <w:rFonts w:ascii="Times New Roman" w:hAnsi="Times New Roman" w:cs="Times New Roman"/>
          <w:sz w:val="24"/>
          <w:szCs w:val="24"/>
        </w:rPr>
        <w:t xml:space="preserve"> AM Москва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1666C">
        <w:rPr>
          <w:rFonts w:ascii="Times New Roman" w:hAnsi="Times New Roman" w:cs="Times New Roman"/>
          <w:b/>
          <w:sz w:val="24"/>
          <w:szCs w:val="24"/>
        </w:rPr>
        <w:t>2-я пара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7211" w:rsidRPr="00D1666C" w:rsidRDefault="001D7211" w:rsidP="001D7211">
      <w:pPr>
        <w:shd w:val="clear" w:color="auto" w:fill="FBD4B4" w:themeFill="accent6" w:themeFillTint="66"/>
        <w:rPr>
          <w:rFonts w:ascii="Times New Roman" w:hAnsi="Times New Roman" w:cs="Times New Roman"/>
          <w:sz w:val="24"/>
          <w:szCs w:val="24"/>
        </w:rPr>
      </w:pPr>
      <w:r w:rsidRPr="00D1666C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7211" w:rsidRDefault="001D7211" w:rsidP="001D7211">
      <w:pPr>
        <w:shd w:val="clear" w:color="auto" w:fill="FBD4B4" w:themeFill="accent6" w:themeFillTint="66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D11FF">
          <w:rPr>
            <w:rStyle w:val="a4"/>
            <w:rFonts w:ascii="Times New Roman" w:hAnsi="Times New Roman" w:cs="Times New Roman"/>
            <w:sz w:val="24"/>
            <w:szCs w:val="24"/>
          </w:rPr>
          <w:t>https://us04web.zoom.us/j/74759268698?pwd=ZEFaa2EvR3BTTFFGSWtjUThBTkxtQT09</w:t>
        </w:r>
      </w:hyperlink>
    </w:p>
    <w:p w:rsidR="001D7211" w:rsidRPr="00D1666C" w:rsidRDefault="001D7211" w:rsidP="001D7211">
      <w:pPr>
        <w:shd w:val="clear" w:color="auto" w:fill="FBD4B4" w:themeFill="accent6" w:themeFillTint="66"/>
        <w:rPr>
          <w:rFonts w:ascii="Times New Roman" w:hAnsi="Times New Roman" w:cs="Times New Roman"/>
          <w:sz w:val="24"/>
          <w:szCs w:val="24"/>
        </w:rPr>
      </w:pPr>
      <w:r w:rsidRPr="00D1666C">
        <w:rPr>
          <w:rFonts w:ascii="Times New Roman" w:hAnsi="Times New Roman" w:cs="Times New Roman"/>
          <w:sz w:val="24"/>
          <w:szCs w:val="24"/>
        </w:rPr>
        <w:t>Идентификатор конференции: 747 5926 8698</w:t>
      </w:r>
    </w:p>
    <w:p w:rsidR="001D7211" w:rsidRDefault="001D7211" w:rsidP="001D7211">
      <w:pPr>
        <w:shd w:val="clear" w:color="auto" w:fill="FBD4B4" w:themeFill="accent6" w:themeFillTint="66"/>
        <w:rPr>
          <w:rFonts w:ascii="Times New Roman" w:hAnsi="Times New Roman" w:cs="Times New Roman"/>
          <w:sz w:val="24"/>
          <w:szCs w:val="24"/>
        </w:rPr>
      </w:pPr>
      <w:r w:rsidRPr="00D1666C">
        <w:rPr>
          <w:rFonts w:ascii="Times New Roman" w:hAnsi="Times New Roman" w:cs="Times New Roman"/>
          <w:sz w:val="24"/>
          <w:szCs w:val="24"/>
        </w:rPr>
        <w:t>Код доступа: 9k3Pxc</w:t>
      </w:r>
    </w:p>
    <w:p w:rsidR="001D7211" w:rsidRPr="00D1666C" w:rsidRDefault="001D7211" w:rsidP="001D721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DC4061" wp14:editId="679E9BE2">
            <wp:extent cx="5410200" cy="3133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1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211" w:rsidRDefault="001D7211" w:rsidP="00037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45385847"/>
        <w:docPartObj>
          <w:docPartGallery w:val="Table of Contents"/>
          <w:docPartUnique/>
        </w:docPartObj>
      </w:sdtPr>
      <w:sdtEndPr/>
      <w:sdtContent>
        <w:p w:rsidR="00037EA4" w:rsidRPr="00037EA4" w:rsidRDefault="00037EA4" w:rsidP="00B779D9">
          <w:pPr>
            <w:pStyle w:val="a5"/>
            <w:spacing w:before="120"/>
            <w:rPr>
              <w:color w:val="auto"/>
            </w:rPr>
          </w:pPr>
        </w:p>
        <w:p w:rsidR="008F70FE" w:rsidRPr="008F70FE" w:rsidRDefault="00037EA4">
          <w:pPr>
            <w:pStyle w:val="11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671828" w:history="1">
            <w:r w:rsidR="008F70FE" w:rsidRPr="008F70FE">
              <w:rPr>
                <w:rStyle w:val="a4"/>
                <w:noProof/>
              </w:rPr>
              <w:t>Задание 1</w:t>
            </w:r>
            <w:r w:rsidR="008F70FE" w:rsidRPr="008F70FE">
              <w:rPr>
                <w:noProof/>
                <w:webHidden/>
              </w:rPr>
              <w:tab/>
            </w:r>
            <w:r w:rsidR="008F70FE" w:rsidRPr="008F70FE">
              <w:rPr>
                <w:noProof/>
                <w:webHidden/>
              </w:rPr>
              <w:fldChar w:fldCharType="begin"/>
            </w:r>
            <w:r w:rsidR="008F70FE" w:rsidRPr="008F70FE">
              <w:rPr>
                <w:noProof/>
                <w:webHidden/>
              </w:rPr>
              <w:instrText xml:space="preserve"> PAGEREF _Toc55671828 \h </w:instrText>
            </w:r>
            <w:r w:rsidR="008F70FE" w:rsidRPr="008F70FE">
              <w:rPr>
                <w:noProof/>
                <w:webHidden/>
              </w:rPr>
            </w:r>
            <w:r w:rsidR="008F70FE" w:rsidRPr="008F70FE">
              <w:rPr>
                <w:noProof/>
                <w:webHidden/>
              </w:rPr>
              <w:fldChar w:fldCharType="separate"/>
            </w:r>
            <w:r w:rsidR="00A763D2">
              <w:rPr>
                <w:noProof/>
                <w:webHidden/>
              </w:rPr>
              <w:t>1</w:t>
            </w:r>
            <w:r w:rsidR="008F70FE" w:rsidRPr="008F70FE">
              <w:rPr>
                <w:noProof/>
                <w:webHidden/>
              </w:rPr>
              <w:fldChar w:fldCharType="end"/>
            </w:r>
          </w:hyperlink>
        </w:p>
        <w:p w:rsidR="008F70FE" w:rsidRDefault="006B670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5671836" w:history="1">
            <w:r w:rsidR="008F70FE" w:rsidRPr="008F70FE">
              <w:rPr>
                <w:rStyle w:val="a4"/>
                <w:noProof/>
              </w:rPr>
              <w:t>Задание 2</w:t>
            </w:r>
            <w:r w:rsidR="008F70FE" w:rsidRPr="008F70FE">
              <w:rPr>
                <w:noProof/>
                <w:webHidden/>
              </w:rPr>
              <w:tab/>
            </w:r>
            <w:r w:rsidR="008F70FE" w:rsidRPr="008F70FE">
              <w:rPr>
                <w:noProof/>
                <w:webHidden/>
              </w:rPr>
              <w:fldChar w:fldCharType="begin"/>
            </w:r>
            <w:r w:rsidR="008F70FE" w:rsidRPr="008F70FE">
              <w:rPr>
                <w:noProof/>
                <w:webHidden/>
              </w:rPr>
              <w:instrText xml:space="preserve"> PAGEREF _Toc55671836 \h </w:instrText>
            </w:r>
            <w:r w:rsidR="008F70FE" w:rsidRPr="008F70FE">
              <w:rPr>
                <w:noProof/>
                <w:webHidden/>
              </w:rPr>
            </w:r>
            <w:r w:rsidR="008F70FE" w:rsidRPr="008F70FE">
              <w:rPr>
                <w:noProof/>
                <w:webHidden/>
              </w:rPr>
              <w:fldChar w:fldCharType="separate"/>
            </w:r>
            <w:r w:rsidR="00A763D2">
              <w:rPr>
                <w:noProof/>
                <w:webHidden/>
              </w:rPr>
              <w:t>14</w:t>
            </w:r>
            <w:r w:rsidR="008F70FE" w:rsidRPr="008F70FE">
              <w:rPr>
                <w:noProof/>
                <w:webHidden/>
              </w:rPr>
              <w:fldChar w:fldCharType="end"/>
            </w:r>
          </w:hyperlink>
        </w:p>
        <w:p w:rsidR="00037EA4" w:rsidRDefault="00037EA4">
          <w:r>
            <w:rPr>
              <w:b/>
              <w:bCs/>
            </w:rPr>
            <w:fldChar w:fldCharType="end"/>
          </w:r>
        </w:p>
      </w:sdtContent>
    </w:sdt>
    <w:p w:rsidR="00715984" w:rsidRPr="00037EA4" w:rsidRDefault="00037EA4" w:rsidP="00037EA4">
      <w:pPr>
        <w:pStyle w:val="1"/>
        <w:rPr>
          <w:color w:val="auto"/>
        </w:rPr>
      </w:pPr>
      <w:bookmarkStart w:id="0" w:name="_Toc55671828"/>
      <w:r w:rsidRPr="00971F89">
        <w:rPr>
          <w:color w:val="auto"/>
          <w:highlight w:val="yellow"/>
        </w:rPr>
        <w:t xml:space="preserve">Задание </w:t>
      </w:r>
      <w:r w:rsidR="00715984" w:rsidRPr="00971F89">
        <w:rPr>
          <w:color w:val="auto"/>
          <w:highlight w:val="yellow"/>
        </w:rPr>
        <w:t>1</w:t>
      </w:r>
      <w:bookmarkEnd w:id="0"/>
    </w:p>
    <w:p w:rsidR="00715984" w:rsidRPr="001C3A0E" w:rsidRDefault="00124056" w:rsidP="00124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Оформить </w:t>
      </w:r>
      <w:r w:rsidR="006D10A6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6D10A6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6D10A6">
        <w:rPr>
          <w:rFonts w:ascii="Times New Roman" w:hAnsi="Times New Roman" w:cs="Times New Roman"/>
          <w:sz w:val="24"/>
          <w:szCs w:val="24"/>
        </w:rPr>
        <w:t xml:space="preserve">едставленного официального документа </w:t>
      </w:r>
      <w:r w:rsidR="00FD723F">
        <w:rPr>
          <w:rFonts w:ascii="Times New Roman" w:hAnsi="Times New Roman" w:cs="Times New Roman"/>
          <w:sz w:val="24"/>
          <w:szCs w:val="24"/>
        </w:rPr>
        <w:t xml:space="preserve">(Образец 1) </w:t>
      </w:r>
      <w:r w:rsidR="006D10A6">
        <w:rPr>
          <w:rFonts w:ascii="Times New Roman" w:hAnsi="Times New Roman" w:cs="Times New Roman"/>
          <w:sz w:val="24"/>
          <w:szCs w:val="24"/>
        </w:rPr>
        <w:t>в соотве</w:t>
      </w:r>
      <w:r w:rsidR="006D10A6">
        <w:rPr>
          <w:rFonts w:ascii="Times New Roman" w:hAnsi="Times New Roman" w:cs="Times New Roman"/>
          <w:sz w:val="24"/>
          <w:szCs w:val="24"/>
        </w:rPr>
        <w:t>т</w:t>
      </w:r>
      <w:r w:rsidR="006D10A6">
        <w:rPr>
          <w:rFonts w:ascii="Times New Roman" w:hAnsi="Times New Roman" w:cs="Times New Roman"/>
          <w:sz w:val="24"/>
          <w:szCs w:val="24"/>
        </w:rPr>
        <w:t xml:space="preserve">ствии с требованиями </w:t>
      </w:r>
      <w:r w:rsidR="00032B30">
        <w:rPr>
          <w:rFonts w:ascii="Times New Roman" w:hAnsi="Times New Roman" w:cs="Times New Roman"/>
          <w:sz w:val="24"/>
          <w:szCs w:val="24"/>
        </w:rPr>
        <w:t xml:space="preserve">по </w:t>
      </w:r>
      <w:r w:rsidR="006D10A6">
        <w:rPr>
          <w:rFonts w:ascii="Times New Roman" w:hAnsi="Times New Roman" w:cs="Times New Roman"/>
          <w:sz w:val="24"/>
          <w:szCs w:val="24"/>
        </w:rPr>
        <w:t>номер</w:t>
      </w:r>
      <w:r w:rsidR="00032B30">
        <w:rPr>
          <w:rFonts w:ascii="Times New Roman" w:hAnsi="Times New Roman" w:cs="Times New Roman"/>
          <w:sz w:val="24"/>
          <w:szCs w:val="24"/>
        </w:rPr>
        <w:t>у</w:t>
      </w:r>
      <w:r w:rsidR="006D10A6">
        <w:rPr>
          <w:rFonts w:ascii="Times New Roman" w:hAnsi="Times New Roman" w:cs="Times New Roman"/>
          <w:sz w:val="24"/>
          <w:szCs w:val="24"/>
        </w:rPr>
        <w:t xml:space="preserve"> варианта (таблица 1).</w:t>
      </w:r>
    </w:p>
    <w:p w:rsidR="00C864A4" w:rsidRDefault="00C864A4" w:rsidP="00124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Основного заголовка – 16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начертание – полужирное, выравнивание – по центру:</w:t>
      </w:r>
    </w:p>
    <w:p w:rsidR="00C864A4" w:rsidRPr="00C864A4" w:rsidRDefault="00C864A4" w:rsidP="00C864A4">
      <w:pPr>
        <w:pStyle w:val="a3"/>
        <w:shd w:val="clear" w:color="auto" w:fill="F2F2F2" w:themeFill="background1" w:themeFillShade="F2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_Toc55671829"/>
      <w:r w:rsidRPr="00C864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"Обзор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интересов"</w:t>
      </w:r>
      <w:bookmarkEnd w:id="1"/>
    </w:p>
    <w:p w:rsidR="00C864A4" w:rsidRDefault="00C864A4" w:rsidP="00C86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4A4" w:rsidRDefault="00C864A4" w:rsidP="00C864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подзаголовка –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выравнивание – по центру:</w:t>
      </w:r>
    </w:p>
    <w:p w:rsidR="00C864A4" w:rsidRPr="00C864A4" w:rsidRDefault="00C864A4" w:rsidP="00C864A4">
      <w:pPr>
        <w:shd w:val="clear" w:color="auto" w:fill="F2F2F2" w:themeFill="background1" w:themeFillShade="F2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</w:p>
    <w:p w:rsidR="00C864A4" w:rsidRPr="00C864A4" w:rsidRDefault="00C864A4" w:rsidP="00C864A4">
      <w:pPr>
        <w:shd w:val="clear" w:color="auto" w:fill="F2F2F2" w:themeFill="background1" w:themeFillShade="F2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ПРИМЕНЕНИЯ ЗАКОНОДАТЕЛЬСТВА РОССИЙСКОЙ ФЕДЕРАЦИИ</w:t>
      </w:r>
    </w:p>
    <w:p w:rsidR="00C864A4" w:rsidRPr="00C864A4" w:rsidRDefault="00C864A4" w:rsidP="00C864A4">
      <w:pPr>
        <w:shd w:val="clear" w:color="auto" w:fill="F2F2F2" w:themeFill="background1" w:themeFillShade="F2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 ПО ВОПРОСАМ ПРЕДОТВРАЩЕНИЯ</w:t>
      </w:r>
    </w:p>
    <w:p w:rsidR="00C864A4" w:rsidRPr="00C864A4" w:rsidRDefault="00C864A4" w:rsidP="00C864A4">
      <w:pPr>
        <w:shd w:val="clear" w:color="auto" w:fill="F2F2F2" w:themeFill="background1" w:themeFillShade="F2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УРЕГУЛИРОВАНИЯ КОНФЛИКТА ИНТЕРЕСОВ</w:t>
      </w:r>
    </w:p>
    <w:p w:rsidR="00C864A4" w:rsidRDefault="00C864A4" w:rsidP="00C86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3A0E" w:rsidRDefault="001C3A0E" w:rsidP="00124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Удалить заливку текста серым цветом.</w:t>
      </w:r>
    </w:p>
    <w:p w:rsidR="001C3A0E" w:rsidRDefault="001C3A0E" w:rsidP="001C3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A0E">
        <w:rPr>
          <w:rFonts w:ascii="Times New Roman" w:hAnsi="Times New Roman" w:cs="Times New Roman"/>
          <w:sz w:val="24"/>
          <w:szCs w:val="24"/>
        </w:rPr>
        <w:t>Вставить рисунок с изображением герба РФ. Установить размер изображения по вертикали – 0,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3A0E">
        <w:rPr>
          <w:rFonts w:ascii="Times New Roman" w:hAnsi="Times New Roman" w:cs="Times New Roman"/>
          <w:sz w:val="24"/>
          <w:szCs w:val="24"/>
        </w:rPr>
        <w:t xml:space="preserve"> см, сохранив пропорции изображения:</w:t>
      </w:r>
    </w:p>
    <w:p w:rsidR="001C3A0E" w:rsidRPr="001C3A0E" w:rsidRDefault="001C3A0E" w:rsidP="001C3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F5C2A5" wp14:editId="7C393963">
            <wp:extent cx="1285579" cy="1407459"/>
            <wp:effectExtent l="0" t="0" r="0" b="2540"/>
            <wp:docPr id="12" name="Рисунок 12" descr="http://files.sudrf.ru/2430/user/useful_links/367px-Coat_of_Arms_of_the_Russian_Federation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udrf.ru/2430/user/useful_links/367px-Coat_of_Arms_of_the_Russian_Federation_2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607" cy="140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A0E" w:rsidRDefault="001C3A0E" w:rsidP="00124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сноску к заголовку документа в виде:</w:t>
      </w:r>
    </w:p>
    <w:p w:rsidR="001C3A0E" w:rsidRDefault="001C3A0E" w:rsidP="001C3A0E">
      <w:pPr>
        <w:pStyle w:val="a3"/>
        <w:jc w:val="both"/>
        <w:rPr>
          <w:rFonts w:cs="Times New Roman"/>
          <w:sz w:val="24"/>
          <w:szCs w:val="24"/>
        </w:rPr>
      </w:pPr>
      <w:proofErr w:type="spellStart"/>
      <w:r w:rsidRPr="001C3A0E">
        <w:rPr>
          <w:rFonts w:cs="Times New Roman"/>
          <w:sz w:val="24"/>
          <w:szCs w:val="24"/>
        </w:rPr>
        <w:t>КонсультантПлюс</w:t>
      </w:r>
      <w:proofErr w:type="spellEnd"/>
    </w:p>
    <w:p w:rsidR="001C3A0E" w:rsidRPr="001C3A0E" w:rsidRDefault="001C3A0E" w:rsidP="001C3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A0E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>
        <w:rPr>
          <w:rFonts w:ascii="Times New Roman" w:hAnsi="Times New Roman" w:cs="Times New Roman"/>
          <w:sz w:val="24"/>
          <w:szCs w:val="24"/>
        </w:rPr>
        <w:t>список ситуаций в виде гиперссылок на соответствующие закладки в тексте документа:</w:t>
      </w:r>
    </w:p>
    <w:p w:rsidR="001C3A0E" w:rsidRDefault="001C3A0E" w:rsidP="001C3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3AA4A8" wp14:editId="73CBA2E2">
            <wp:extent cx="1371600" cy="1531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4A4" w:rsidRDefault="00C864A4" w:rsidP="00C864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маркера – произвольный. </w:t>
      </w:r>
    </w:p>
    <w:p w:rsidR="00C864A4" w:rsidRDefault="00C864A4" w:rsidP="00C864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Поместить список после последнего абзаца основного документа:</w:t>
      </w:r>
    </w:p>
    <w:p w:rsidR="00C864A4" w:rsidRPr="00180F93" w:rsidRDefault="00C864A4" w:rsidP="00C864A4">
      <w:pPr>
        <w:shd w:val="clear" w:color="auto" w:fill="F2F2F2" w:themeFill="background1" w:themeFillShade="F2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учитывать, что если должностное лицо, являющееся стороной конфли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интересов, имеет возможность давать поручения или оказывать иное влияние на по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чиненных или подконтрольных ему лиц, передача им полномочий по принятию решений (участию в принятии решений) в отношении лиц, с которыми связана его личная заинт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ресованность, не может рассматриваться как мера по предотвращению и урегулированию конфликта интересов.</w:t>
      </w:r>
      <w:proofErr w:type="gramEnd"/>
    </w:p>
    <w:p w:rsidR="00C864A4" w:rsidRDefault="00C864A4" w:rsidP="00C864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Предусмотреть возврат в начало документа после каждой представленной </w:t>
      </w:r>
      <w:r w:rsidRPr="00C864A4">
        <w:rPr>
          <w:rFonts w:ascii="Times New Roman" w:hAnsi="Times New Roman" w:cs="Times New Roman"/>
          <w:i/>
          <w:sz w:val="24"/>
          <w:szCs w:val="24"/>
        </w:rPr>
        <w:t>Ситу</w:t>
      </w:r>
      <w:r w:rsidRPr="00C864A4">
        <w:rPr>
          <w:rFonts w:ascii="Times New Roman" w:hAnsi="Times New Roman" w:cs="Times New Roman"/>
          <w:i/>
          <w:sz w:val="24"/>
          <w:szCs w:val="24"/>
        </w:rPr>
        <w:t>а</w:t>
      </w:r>
      <w:r w:rsidRPr="00C864A4">
        <w:rPr>
          <w:rFonts w:ascii="Times New Roman" w:hAnsi="Times New Roman" w:cs="Times New Roman"/>
          <w:i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4A4" w:rsidRPr="00C864A4" w:rsidRDefault="00C864A4" w:rsidP="00C864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64A4">
        <w:rPr>
          <w:rFonts w:ascii="Times New Roman" w:hAnsi="Times New Roman" w:cs="Times New Roman"/>
          <w:sz w:val="24"/>
          <w:szCs w:val="24"/>
        </w:rPr>
        <w:t xml:space="preserve">Провести линию под </w:t>
      </w:r>
      <w:r>
        <w:rPr>
          <w:rFonts w:ascii="Times New Roman" w:hAnsi="Times New Roman" w:cs="Times New Roman"/>
          <w:sz w:val="24"/>
          <w:szCs w:val="24"/>
        </w:rPr>
        <w:t>основным заголовком</w:t>
      </w:r>
      <w:r w:rsidRPr="00C864A4">
        <w:rPr>
          <w:rFonts w:ascii="Times New Roman" w:hAnsi="Times New Roman" w:cs="Times New Roman"/>
          <w:sz w:val="24"/>
          <w:szCs w:val="24"/>
        </w:rPr>
        <w:t xml:space="preserve"> документа.</w:t>
      </w:r>
    </w:p>
    <w:p w:rsidR="006D10A6" w:rsidRPr="008301F6" w:rsidRDefault="00C864A4" w:rsidP="00830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колонтитул, в котором указать Фамилию, Имя, Группу.</w:t>
      </w:r>
    </w:p>
    <w:p w:rsidR="006D10A6" w:rsidRDefault="006D10A6" w:rsidP="006D10A6">
      <w:pPr>
        <w:jc w:val="both"/>
        <w:rPr>
          <w:rFonts w:ascii="Times New Roman" w:hAnsi="Times New Roman" w:cs="Times New Roman"/>
          <w:sz w:val="24"/>
          <w:szCs w:val="24"/>
        </w:rPr>
        <w:sectPr w:rsidR="006D10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0A6" w:rsidRPr="006D10A6" w:rsidRDefault="00FD723F" w:rsidP="006D10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872"/>
        <w:gridCol w:w="911"/>
        <w:gridCol w:w="2156"/>
        <w:gridCol w:w="957"/>
        <w:gridCol w:w="865"/>
        <w:gridCol w:w="516"/>
        <w:gridCol w:w="516"/>
        <w:gridCol w:w="516"/>
        <w:gridCol w:w="516"/>
        <w:gridCol w:w="894"/>
        <w:gridCol w:w="1133"/>
      </w:tblGrid>
      <w:tr w:rsidR="00FD723F" w:rsidRPr="006D10A6" w:rsidTr="00FD723F">
        <w:trPr>
          <w:trHeight w:val="278"/>
          <w:tblHeader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0A6" w:rsidRPr="006D10A6" w:rsidRDefault="006D10A6" w:rsidP="00FD7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№ варианта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0A6" w:rsidRPr="006D10A6" w:rsidRDefault="006D10A6" w:rsidP="00FD7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="00FD723F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0A6" w:rsidRPr="006D10A6" w:rsidRDefault="006D10A6" w:rsidP="00FD7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Выравнивание текста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0A6" w:rsidRPr="006D10A6" w:rsidRDefault="006D10A6" w:rsidP="00FD7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Красная строка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0A6" w:rsidRPr="006D10A6" w:rsidRDefault="006D10A6" w:rsidP="00FD7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Поля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0A6" w:rsidRPr="006D10A6" w:rsidRDefault="006D10A6" w:rsidP="00FD7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Нумерация страниц</w:t>
            </w:r>
          </w:p>
        </w:tc>
      </w:tr>
      <w:tr w:rsidR="00FD723F" w:rsidRPr="006D10A6" w:rsidTr="00FD723F">
        <w:trPr>
          <w:trHeight w:val="27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 xml:space="preserve">На, </w:t>
            </w:r>
            <w:proofErr w:type="gram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23F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центру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Отступ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вверху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Arial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правому краю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Выступ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внизу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от центра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правому краю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вверху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Courier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ширине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Отступ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внизу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</w:tr>
      <w:tr w:rsidR="006D10A6" w:rsidRPr="006D10A6" w:rsidTr="001C3A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Verdana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центру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вверху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от центра</w:t>
            </w:r>
          </w:p>
        </w:tc>
      </w:tr>
      <w:tr w:rsidR="001C3A0E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0E" w:rsidRPr="006D10A6" w:rsidRDefault="001C3A0E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0E" w:rsidRPr="006D10A6" w:rsidRDefault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0E" w:rsidRPr="006D10A6" w:rsidRDefault="001C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0E" w:rsidRPr="006D10A6" w:rsidRDefault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правому краю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0E" w:rsidRPr="006D10A6" w:rsidRDefault="001C3A0E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Выступ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0E" w:rsidRPr="006D10A6" w:rsidRDefault="001C3A0E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0E" w:rsidRPr="006D10A6" w:rsidRDefault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0E" w:rsidRPr="006D10A6" w:rsidRDefault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0E" w:rsidRPr="006D10A6" w:rsidRDefault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0E" w:rsidRPr="006D10A6" w:rsidRDefault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0E" w:rsidRPr="006D10A6" w:rsidRDefault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внизу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0E" w:rsidRPr="006D10A6" w:rsidRDefault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Arial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правому краю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Отступ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вверху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ширине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Выступ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внизу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от центра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Courier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центру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вверху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Verdana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правому краю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Отступ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внизу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правому краю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Выступ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вверху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от центра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Arial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ширине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внизу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центру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Отступ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вверху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Courier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правому краю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Выступ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внизу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от центра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Verdana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правому краю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вверху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ширине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Отступ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внизу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Arial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центру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Выступ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вверху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от центра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правому краю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внизу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Courier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правому краю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Отступ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вверху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Verdana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ширине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Выступ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внизу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от центра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центру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вверху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Arial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правому краю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Отступ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внизу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правому краю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Выступ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вверху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от центра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Courier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ширине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внизу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Verdana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центру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Отступ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вверху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правому краю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Выступ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внизу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от центра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Arial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правому краю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вверху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ширине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Отступ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внизу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Arial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центру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Выступ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вверху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от центра</w:t>
            </w:r>
          </w:p>
        </w:tc>
      </w:tr>
      <w:tr w:rsidR="006D10A6" w:rsidRPr="006D10A6" w:rsidTr="00FD72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 w:rsidP="006D10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правому краю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внизу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6" w:rsidRPr="006D10A6" w:rsidRDefault="006D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</w:tr>
      <w:tr w:rsidR="00FD723F" w:rsidRPr="006D10A6" w:rsidTr="001C3A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F" w:rsidRPr="006D10A6" w:rsidRDefault="00FD723F" w:rsidP="00FD72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центру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вверху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</w:tr>
      <w:tr w:rsidR="00FD723F" w:rsidRPr="006D10A6" w:rsidTr="001C3A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F" w:rsidRPr="006D10A6" w:rsidRDefault="00FD723F" w:rsidP="00FD72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Arial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правому краю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Отступ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внизу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</w:tr>
      <w:tr w:rsidR="00FD723F" w:rsidRPr="006D10A6" w:rsidTr="001C3A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F" w:rsidRPr="006D10A6" w:rsidRDefault="00FD723F" w:rsidP="00FD72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правому краю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Выступ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вверху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от центра</w:t>
            </w:r>
          </w:p>
        </w:tc>
      </w:tr>
      <w:tr w:rsidR="00FD723F" w:rsidRPr="006D10A6" w:rsidTr="001C3A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F" w:rsidRPr="006D10A6" w:rsidRDefault="00FD723F" w:rsidP="00FD72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Courier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ширине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внизу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</w:tr>
      <w:tr w:rsidR="00FD723F" w:rsidRPr="006D10A6" w:rsidTr="001C3A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F" w:rsidRPr="006D10A6" w:rsidRDefault="00FD723F" w:rsidP="00FD72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Verdana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центру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Отступ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вверху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</w:tr>
      <w:tr w:rsidR="00FD723F" w:rsidRPr="006D10A6" w:rsidTr="001C3A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F" w:rsidRPr="006D10A6" w:rsidRDefault="00FD723F" w:rsidP="00FD72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правому краю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Выступ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внизу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от центра</w:t>
            </w:r>
          </w:p>
        </w:tc>
      </w:tr>
      <w:tr w:rsidR="00FD723F" w:rsidRPr="006D10A6" w:rsidTr="001C3A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F" w:rsidRPr="006D10A6" w:rsidRDefault="00FD723F" w:rsidP="00FD72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Arial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по правому краю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вверху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3F" w:rsidRPr="006D10A6" w:rsidRDefault="00FD723F" w:rsidP="001C3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0A6"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</w:tr>
    </w:tbl>
    <w:p w:rsidR="006D10A6" w:rsidRDefault="006D10A6" w:rsidP="006D1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10A6" w:rsidRDefault="006D1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10A6" w:rsidRDefault="006D10A6" w:rsidP="006D10A6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D10A6" w:rsidSect="006D10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D10A6" w:rsidRDefault="001C3A0E" w:rsidP="001C3A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A0E">
        <w:rPr>
          <w:rFonts w:ascii="Times New Roman" w:hAnsi="Times New Roman" w:cs="Times New Roman"/>
          <w:b/>
          <w:sz w:val="24"/>
          <w:szCs w:val="24"/>
          <w:highlight w:val="yellow"/>
        </w:rPr>
        <w:t>Документ для работы</w:t>
      </w:r>
    </w:p>
    <w:p w:rsidR="001C3A0E" w:rsidRPr="00C864A4" w:rsidRDefault="001C3A0E" w:rsidP="001C3A0E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" w:name="_Toc55671830"/>
      <w:r w:rsidRPr="00C864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"Обзор практики применения законодательства Российской Федерации о против</w:t>
      </w:r>
      <w:r w:rsidRPr="00C864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Pr="00C864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действии коррупции по вопросам предотвращения и урегулирования конфликта и</w:t>
      </w:r>
      <w:r w:rsidRPr="00C864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</w:t>
      </w:r>
      <w:r w:rsidRPr="00C864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тересов"</w:t>
      </w:r>
      <w:bookmarkEnd w:id="2"/>
    </w:p>
    <w:p w:rsidR="001C3A0E" w:rsidRPr="00C864A4" w:rsidRDefault="001C3A0E" w:rsidP="001C3A0E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A0E" w:rsidRPr="00C864A4" w:rsidRDefault="001C3A0E" w:rsidP="001C3A0E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1"/>
      <w:bookmarkEnd w:id="3"/>
      <w:r w:rsidRPr="00C86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</w:p>
    <w:p w:rsidR="001C3A0E" w:rsidRPr="00C864A4" w:rsidRDefault="001C3A0E" w:rsidP="001C3A0E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ПРИМЕНЕНИЯ ЗАКОНОДАТЕЛЬСТВА РОССИЙСКОЙ ФЕДЕРАЦИИ</w:t>
      </w:r>
    </w:p>
    <w:p w:rsidR="001C3A0E" w:rsidRPr="00C864A4" w:rsidRDefault="001C3A0E" w:rsidP="001C3A0E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 ПО ВОПРОСАМ ПРЕДОТВРАЩЕНИЯ</w:t>
      </w:r>
    </w:p>
    <w:p w:rsidR="001C3A0E" w:rsidRPr="00C864A4" w:rsidRDefault="001C3A0E" w:rsidP="001C3A0E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УРЕГУЛИРОВАНИЯ КОНФЛИКТА ИНТЕРЕСОВ</w:t>
      </w:r>
    </w:p>
    <w:p w:rsidR="001C3A0E" w:rsidRPr="00C864A4" w:rsidRDefault="001C3A0E" w:rsidP="001C3A0E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A0E" w:rsidRPr="00180F93" w:rsidRDefault="001C3A0E" w:rsidP="001C3A0E">
      <w:pPr>
        <w:shd w:val="clear" w:color="auto" w:fill="F2F2F2" w:themeFill="background1" w:themeFillShade="F2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2"/>
      <w:bookmarkEnd w:id="4"/>
      <w:proofErr w:type="gramStart"/>
      <w:r w:rsidRPr="00C86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обзор подготовлен по итогам обобщения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мониторинга пр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менения мер по предотвращению и урегулированию конфликта интересов в госуда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</w:t>
      </w:r>
      <w:hyperlink r:id="rId13" w:anchor="dst122" w:history="1">
        <w:r w:rsidRPr="00180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anchor="dst125" w:history="1">
        <w:r w:rsidRPr="00180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 (далее - Федеральный закон N 273-ФЗ), в том числе решений соответству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proofErr w:type="gramEnd"/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по соблюдению требований к служебному поведению и урегулированию конфликта интересов (далее - комиссии).</w:t>
      </w:r>
    </w:p>
    <w:p w:rsidR="001C3A0E" w:rsidRPr="00180F93" w:rsidRDefault="001C3A0E" w:rsidP="001C3A0E">
      <w:pPr>
        <w:shd w:val="clear" w:color="auto" w:fill="F2F2F2" w:themeFill="background1" w:themeFillShade="F2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3"/>
      <w:bookmarkEnd w:id="5"/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комиссий свидетельствует о применении прямо предусмотре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законодательством мер по предотвращению и урегулированию конфликта интересов, включающих:</w:t>
      </w:r>
    </w:p>
    <w:p w:rsidR="001C3A0E" w:rsidRPr="00180F93" w:rsidRDefault="001C3A0E" w:rsidP="001C3A0E">
      <w:pPr>
        <w:shd w:val="clear" w:color="auto" w:fill="F2F2F2" w:themeFill="background1" w:themeFillShade="F2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4"/>
      <w:bookmarkEnd w:id="6"/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должностного или служебного положения лица, указанного в </w:t>
      </w:r>
      <w:hyperlink r:id="rId15" w:anchor="dst123" w:history="1">
        <w:r w:rsidRPr="00180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</w:t>
        </w:r>
        <w:r w:rsidRPr="00180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  <w:r w:rsidRPr="00180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тьи 10</w:t>
        </w:r>
      </w:hyperlink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273-ФЗ, являющегося стороной конфликта интересов, вплоть до его отстранения от исполнения должностных (служебных) обязанностей в уст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новленном порядке;</w:t>
      </w:r>
    </w:p>
    <w:p w:rsidR="001C3A0E" w:rsidRPr="00180F93" w:rsidRDefault="001C3A0E" w:rsidP="001C3A0E">
      <w:pPr>
        <w:shd w:val="clear" w:color="auto" w:fill="F2F2F2" w:themeFill="background1" w:themeFillShade="F2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5"/>
      <w:bookmarkEnd w:id="7"/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его от выгоды, явившейся причиной возникновения конфликта интересов.</w:t>
      </w:r>
    </w:p>
    <w:p w:rsidR="001C3A0E" w:rsidRPr="00180F93" w:rsidRDefault="001C3A0E" w:rsidP="001C3A0E">
      <w:pPr>
        <w:shd w:val="clear" w:color="auto" w:fill="F2F2F2" w:themeFill="background1" w:themeFillShade="F2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06"/>
      <w:bookmarkEnd w:id="8"/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представитель нанимателя (работодатель) о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страняет от замещаемой должности (не допускает к исполнению должностных обязанн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стей) служащего (работника) на период до устранения обстоятельств, явившихся основ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для отстранения от замещаемой должности (недопущения к исполнению должнос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обязанностей).</w:t>
      </w:r>
    </w:p>
    <w:p w:rsidR="001C3A0E" w:rsidRPr="00180F93" w:rsidRDefault="001C3A0E" w:rsidP="001C3A0E">
      <w:pPr>
        <w:shd w:val="clear" w:color="auto" w:fill="F2F2F2" w:themeFill="background1" w:themeFillShade="F2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07"/>
      <w:bookmarkEnd w:id="9"/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отстранение применяется, если ситуация конфликта интересов носит длящийся характер.</w:t>
      </w:r>
    </w:p>
    <w:p w:rsidR="001C3A0E" w:rsidRPr="00180F93" w:rsidRDefault="001C3A0E" w:rsidP="001C3A0E">
      <w:pPr>
        <w:shd w:val="clear" w:color="auto" w:fill="F2F2F2" w:themeFill="background1" w:themeFillShade="F2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08"/>
      <w:bookmarkEnd w:id="10"/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конфликт интересов связан с единичным случаем принятия реш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 отношении самого себя или лиц, с которыми в соответствии с положениями </w:t>
      </w:r>
      <w:hyperlink r:id="rId16" w:anchor="dst122" w:history="1">
        <w:r w:rsidRPr="00180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10</w:t>
        </w:r>
      </w:hyperlink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273-ФЗ связана личная заинтересованность должностного лица, мерой по предотвращению и урегулированию такого конфликта является отвод (самоо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вод), предполагающий заявление о невозможности дальнейшего исполнения должностных обязанностей (осуществления полномочий) в конкретной ситуации в связи с возникнов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конфликта интересов.</w:t>
      </w:r>
    </w:p>
    <w:p w:rsidR="001C3A0E" w:rsidRPr="00180F93" w:rsidRDefault="001C3A0E" w:rsidP="001C3A0E">
      <w:pPr>
        <w:shd w:val="clear" w:color="auto" w:fill="F2F2F2" w:themeFill="background1" w:themeFillShade="F2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09"/>
      <w:bookmarkEnd w:id="11"/>
      <w:proofErr w:type="gramStart"/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учитывать, что если должностное лицо, являющееся стороной конфли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интересов, имеет возможность давать поручения или оказывать иное влияние на по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чиненных или подконтрольных ему лиц, передача им полномочий по принятию решений (участию в принятии решений) в отношении лиц, с которыми связана его личная заинт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ресованность, не может рассматриваться как мера по предотвращению и урегулированию конфликта интересов.</w:t>
      </w:r>
      <w:proofErr w:type="gramEnd"/>
    </w:p>
    <w:p w:rsidR="001C3A0E" w:rsidRPr="00180F93" w:rsidRDefault="001C3A0E" w:rsidP="001C3A0E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A0E" w:rsidRDefault="001C3A0E" w:rsidP="001C3A0E">
      <w:pPr>
        <w:pStyle w:val="1"/>
        <w:shd w:val="clear" w:color="auto" w:fill="F2F2F2" w:themeFill="background1" w:themeFillShade="F2"/>
        <w:ind w:firstLine="540"/>
      </w:pPr>
      <w:bookmarkStart w:id="12" w:name="_Toc55671831"/>
      <w:r>
        <w:rPr>
          <w:rStyle w:val="hl"/>
        </w:rPr>
        <w:t>Ситуация 1</w:t>
      </w:r>
      <w:bookmarkEnd w:id="12"/>
    </w:p>
    <w:p w:rsidR="001C3A0E" w:rsidRDefault="001C3A0E" w:rsidP="001C3A0E">
      <w:pPr>
        <w:pStyle w:val="1"/>
        <w:shd w:val="clear" w:color="auto" w:fill="F2F2F2" w:themeFill="background1" w:themeFillShade="F2"/>
      </w:pPr>
      <w:r>
        <w:rPr>
          <w:rStyle w:val="nobr"/>
        </w:rPr>
        <w:t> 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13" w:name="dst100011"/>
      <w:bookmarkEnd w:id="13"/>
      <w:r>
        <w:rPr>
          <w:rStyle w:val="blk"/>
        </w:rPr>
        <w:t>Руководитель структурного подразделения государственного органа, осуществляющего по</w:t>
      </w:r>
      <w:r>
        <w:rPr>
          <w:rStyle w:val="blk"/>
        </w:rPr>
        <w:t>л</w:t>
      </w:r>
      <w:r>
        <w:rPr>
          <w:rStyle w:val="blk"/>
        </w:rPr>
        <w:t>номочия в области охоты и сохранения охотничьих ресурсов (далее - руководитель, структурное подразделение, государственный орган), обращается в этот же государственный орган для пол</w:t>
      </w:r>
      <w:r>
        <w:rPr>
          <w:rStyle w:val="blk"/>
        </w:rPr>
        <w:t>у</w:t>
      </w:r>
      <w:r>
        <w:rPr>
          <w:rStyle w:val="blk"/>
        </w:rPr>
        <w:t>чения разрешения на добычу охотничьих ресурсов.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14" w:name="dst100012"/>
      <w:bookmarkEnd w:id="14"/>
      <w:r>
        <w:rPr>
          <w:rStyle w:val="blk"/>
        </w:rPr>
        <w:t>В функции структурного подразделения входит, в том числе предоставление государстве</w:t>
      </w:r>
      <w:r>
        <w:rPr>
          <w:rStyle w:val="blk"/>
        </w:rPr>
        <w:t>н</w:t>
      </w:r>
      <w:r>
        <w:rPr>
          <w:rStyle w:val="blk"/>
        </w:rPr>
        <w:t>ной услуги по выдаче разрешений физическим лицам на добычу охотничьих ресурсов. Предоста</w:t>
      </w:r>
      <w:r>
        <w:rPr>
          <w:rStyle w:val="blk"/>
        </w:rPr>
        <w:t>в</w:t>
      </w:r>
      <w:r>
        <w:rPr>
          <w:rStyle w:val="blk"/>
        </w:rPr>
        <w:t>ление указанной государственной услуги иными структурными подразделениями государственн</w:t>
      </w:r>
      <w:r>
        <w:rPr>
          <w:rStyle w:val="blk"/>
        </w:rPr>
        <w:t>о</w:t>
      </w:r>
      <w:r>
        <w:rPr>
          <w:rStyle w:val="blk"/>
        </w:rPr>
        <w:t>го органа не предусмотрено.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15" w:name="dst100013"/>
      <w:bookmarkEnd w:id="15"/>
      <w:r>
        <w:rPr>
          <w:rStyle w:val="blk"/>
        </w:rPr>
        <w:t>Руководителем было своевременно направлено уведомление о возможности возникнов</w:t>
      </w:r>
      <w:r>
        <w:rPr>
          <w:rStyle w:val="blk"/>
        </w:rPr>
        <w:t>е</w:t>
      </w:r>
      <w:r>
        <w:rPr>
          <w:rStyle w:val="blk"/>
        </w:rPr>
        <w:t>ния конфликта интересов.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16" w:name="dst100014"/>
      <w:bookmarkEnd w:id="16"/>
      <w:r>
        <w:rPr>
          <w:rStyle w:val="blk"/>
        </w:rPr>
        <w:t>В ходе рассмотрения полученного уведомления комиссией установлено следующее.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17" w:name="dst100015"/>
      <w:bookmarkEnd w:id="17"/>
      <w:r>
        <w:rPr>
          <w:rStyle w:val="blk"/>
        </w:rPr>
        <w:t>Принятие руководителем решения о выдаче самому себе разрешения на добычу охотничьих ресурсов влияет на возможность получения им выгод (преимуществ), что образует его личную з</w:t>
      </w:r>
      <w:r>
        <w:rPr>
          <w:rStyle w:val="blk"/>
        </w:rPr>
        <w:t>а</w:t>
      </w:r>
      <w:r>
        <w:rPr>
          <w:rStyle w:val="blk"/>
        </w:rPr>
        <w:t>интересованность.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18" w:name="dst100016"/>
      <w:bookmarkEnd w:id="18"/>
      <w:r>
        <w:rPr>
          <w:rStyle w:val="blk"/>
        </w:rPr>
        <w:t>Данная личная заинтересованность может повлиять на объективность и беспристрастность исполнения руководителем обязанностей при осуществлении им своих полномочий, что в соо</w:t>
      </w:r>
      <w:r>
        <w:rPr>
          <w:rStyle w:val="blk"/>
        </w:rPr>
        <w:t>т</w:t>
      </w:r>
      <w:r>
        <w:rPr>
          <w:rStyle w:val="blk"/>
        </w:rPr>
        <w:t xml:space="preserve">ветствии со </w:t>
      </w:r>
      <w:hyperlink r:id="rId17" w:anchor="dst122" w:history="1">
        <w:r>
          <w:rPr>
            <w:rStyle w:val="a4"/>
          </w:rPr>
          <w:t>статьей 10</w:t>
        </w:r>
      </w:hyperlink>
      <w:r>
        <w:rPr>
          <w:rStyle w:val="blk"/>
        </w:rPr>
        <w:t xml:space="preserve"> Федерального закона N 273-ФЗ свидетельствует о возникновении у него конфликта интересов.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19" w:name="dst100017"/>
      <w:bookmarkEnd w:id="19"/>
      <w:r>
        <w:rPr>
          <w:rStyle w:val="blk"/>
        </w:rPr>
        <w:t>Рассмотрев представленные документы, комиссией принято решение о возможности выд</w:t>
      </w:r>
      <w:r>
        <w:rPr>
          <w:rStyle w:val="blk"/>
        </w:rPr>
        <w:t>а</w:t>
      </w:r>
      <w:r>
        <w:rPr>
          <w:rStyle w:val="blk"/>
        </w:rPr>
        <w:t>чи разрешения на добычу охотничьих ресурсов.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20" w:name="dst100018"/>
      <w:bookmarkEnd w:id="20"/>
      <w:r>
        <w:rPr>
          <w:rStyle w:val="blk"/>
        </w:rPr>
        <w:t>В целях предотвращения и урегулирования конфликта интересов комиссией рекомендов</w:t>
      </w:r>
      <w:r>
        <w:rPr>
          <w:rStyle w:val="blk"/>
        </w:rPr>
        <w:t>а</w:t>
      </w:r>
      <w:r>
        <w:rPr>
          <w:rStyle w:val="blk"/>
        </w:rPr>
        <w:t>но: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21" w:name="dst100019"/>
      <w:bookmarkEnd w:id="21"/>
      <w:r>
        <w:rPr>
          <w:rStyle w:val="blk"/>
        </w:rPr>
        <w:t>учитывая невозможность передачи полномочий руководителя по выдаче соответствующих разрешений иным лицам, предусмотреть на уровне локального нормативного акта, что рассмо</w:t>
      </w:r>
      <w:r>
        <w:rPr>
          <w:rStyle w:val="blk"/>
        </w:rPr>
        <w:t>т</w:t>
      </w:r>
      <w:r>
        <w:rPr>
          <w:rStyle w:val="blk"/>
        </w:rPr>
        <w:t>рение каждого заявления о выдаче разрешения на добычу охотничьих ресурсов в отношении с</w:t>
      </w:r>
      <w:r>
        <w:rPr>
          <w:rStyle w:val="blk"/>
        </w:rPr>
        <w:t>а</w:t>
      </w:r>
      <w:r>
        <w:rPr>
          <w:rStyle w:val="blk"/>
        </w:rPr>
        <w:t>мого себя, а также в отношении иных лиц, с которыми может быть связана личная заинтересова</w:t>
      </w:r>
      <w:r>
        <w:rPr>
          <w:rStyle w:val="blk"/>
        </w:rPr>
        <w:t>н</w:t>
      </w:r>
      <w:r>
        <w:rPr>
          <w:rStyle w:val="blk"/>
        </w:rPr>
        <w:t xml:space="preserve">ность данного </w:t>
      </w:r>
      <w:proofErr w:type="gramStart"/>
      <w:r>
        <w:rPr>
          <w:rStyle w:val="blk"/>
        </w:rPr>
        <w:t>должностного</w:t>
      </w:r>
      <w:proofErr w:type="gramEnd"/>
      <w:r>
        <w:rPr>
          <w:rStyle w:val="blk"/>
        </w:rPr>
        <w:t xml:space="preserve"> лица, осуществляется на комиссии (без его участия) с привлечением к экспертизе всех представляемых документов по рассматриваемому вопросу служащих иных подразделений государственного органа. Председателем комиссии является заместитель руков</w:t>
      </w:r>
      <w:r>
        <w:rPr>
          <w:rStyle w:val="blk"/>
        </w:rPr>
        <w:t>о</w:t>
      </w:r>
      <w:r>
        <w:rPr>
          <w:rStyle w:val="blk"/>
        </w:rPr>
        <w:t>дителя государственного органа;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22" w:name="dst100020"/>
      <w:bookmarkEnd w:id="22"/>
      <w:r>
        <w:rPr>
          <w:rStyle w:val="blk"/>
        </w:rPr>
        <w:t>информацию о разрешении, выданном руководителю или лицу, с которым может быть св</w:t>
      </w:r>
      <w:r>
        <w:rPr>
          <w:rStyle w:val="blk"/>
        </w:rPr>
        <w:t>я</w:t>
      </w:r>
      <w:r>
        <w:rPr>
          <w:rStyle w:val="blk"/>
        </w:rPr>
        <w:t>зана его личная заинтересованность, или об отказе в выдаче соответствующего разрешения, а также материалы заседания комиссии размещать на официальном сайте государственного органа в информационно-телекоммуникационной сети Интернет.</w:t>
      </w:r>
    </w:p>
    <w:p w:rsidR="001C3A0E" w:rsidRPr="00180F93" w:rsidRDefault="001C3A0E" w:rsidP="001C3A0E">
      <w:pPr>
        <w:shd w:val="clear" w:color="auto" w:fill="F2F2F2" w:themeFill="background1" w:themeFillShade="F2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0E" w:rsidRDefault="001C3A0E" w:rsidP="001C3A0E">
      <w:pPr>
        <w:pStyle w:val="1"/>
        <w:shd w:val="clear" w:color="auto" w:fill="F2F2F2" w:themeFill="background1" w:themeFillShade="F2"/>
        <w:ind w:firstLine="540"/>
      </w:pPr>
      <w:bookmarkStart w:id="23" w:name="_Toc55671832"/>
      <w:r>
        <w:rPr>
          <w:rStyle w:val="hl"/>
        </w:rPr>
        <w:t>Ситуация 2</w:t>
      </w:r>
      <w:bookmarkEnd w:id="23"/>
    </w:p>
    <w:p w:rsidR="001C3A0E" w:rsidRDefault="001C3A0E" w:rsidP="001C3A0E">
      <w:pPr>
        <w:pStyle w:val="1"/>
        <w:shd w:val="clear" w:color="auto" w:fill="F2F2F2" w:themeFill="background1" w:themeFillShade="F2"/>
      </w:pPr>
      <w:r>
        <w:rPr>
          <w:rStyle w:val="nobr"/>
        </w:rPr>
        <w:t> 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24" w:name="dst100022"/>
      <w:bookmarkEnd w:id="24"/>
      <w:r>
        <w:rPr>
          <w:rStyle w:val="blk"/>
        </w:rPr>
        <w:t>Государственным органом объявлен конкурс на проведение научно-исследовательской р</w:t>
      </w:r>
      <w:r>
        <w:rPr>
          <w:rStyle w:val="blk"/>
        </w:rPr>
        <w:t>а</w:t>
      </w:r>
      <w:r>
        <w:rPr>
          <w:rStyle w:val="blk"/>
        </w:rPr>
        <w:t>боты.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25" w:name="dst100023"/>
      <w:bookmarkEnd w:id="25"/>
      <w:r>
        <w:rPr>
          <w:rStyle w:val="blk"/>
        </w:rPr>
        <w:t>В числе прочих заявку на участие в конкурсе подал научно-исследовательский институт, в к</w:t>
      </w:r>
      <w:r>
        <w:rPr>
          <w:rStyle w:val="blk"/>
        </w:rPr>
        <w:t>о</w:t>
      </w:r>
      <w:r>
        <w:rPr>
          <w:rStyle w:val="blk"/>
        </w:rPr>
        <w:t>тором работает супруга руководителя департамента, курирующего вопросы по теме исследования (далее - Организация, департамент, директор департамента). Она же является руководителем научного коллектива по выполнению заявленных работ.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26" w:name="dst100024"/>
      <w:bookmarkEnd w:id="26"/>
      <w:r>
        <w:rPr>
          <w:rStyle w:val="blk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</w:t>
      </w:r>
      <w:r>
        <w:rPr>
          <w:rStyle w:val="blk"/>
        </w:rPr>
        <w:t>н</w:t>
      </w:r>
      <w:r>
        <w:rPr>
          <w:rStyle w:val="blk"/>
        </w:rPr>
        <w:t>тересов.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27" w:name="dst100025"/>
      <w:bookmarkEnd w:id="27"/>
      <w:r>
        <w:rPr>
          <w:rStyle w:val="blk"/>
        </w:rPr>
        <w:t>В целях оперативного предотвращения и урегулирования конфликта интересов (до засед</w:t>
      </w:r>
      <w:r>
        <w:rPr>
          <w:rStyle w:val="blk"/>
        </w:rPr>
        <w:t>а</w:t>
      </w:r>
      <w:r>
        <w:rPr>
          <w:rStyle w:val="blk"/>
        </w:rPr>
        <w:t>ния комиссии) наряду с направлением уведомления директором департамента было дано пор</w:t>
      </w:r>
      <w:r>
        <w:rPr>
          <w:rStyle w:val="blk"/>
        </w:rPr>
        <w:t>у</w:t>
      </w:r>
      <w:r>
        <w:rPr>
          <w:rStyle w:val="blk"/>
        </w:rPr>
        <w:t>чение сотруднику департамента, входящему в состав конкурсной комиссии, воздержаться от уч</w:t>
      </w:r>
      <w:r>
        <w:rPr>
          <w:rStyle w:val="blk"/>
        </w:rPr>
        <w:t>а</w:t>
      </w:r>
      <w:r>
        <w:rPr>
          <w:rStyle w:val="blk"/>
        </w:rPr>
        <w:t>стия в рассмотрении заявки Организации.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28" w:name="dst100026"/>
      <w:bookmarkEnd w:id="28"/>
      <w:r>
        <w:rPr>
          <w:rStyle w:val="blk"/>
        </w:rPr>
        <w:t>В ходе рассмотрения полученного уведомления комиссией установлено следующее.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29" w:name="dst100027"/>
      <w:bookmarkEnd w:id="29"/>
      <w:r>
        <w:rPr>
          <w:rStyle w:val="blk"/>
        </w:rPr>
        <w:t>Согласно положению о подразделении департамент осуществляет рассмотрение и соглас</w:t>
      </w:r>
      <w:r>
        <w:rPr>
          <w:rStyle w:val="blk"/>
        </w:rPr>
        <w:t>о</w:t>
      </w:r>
      <w:r>
        <w:rPr>
          <w:rStyle w:val="blk"/>
        </w:rPr>
        <w:t>вание отчетных документов, отражающих сведения об объемах выполненных работ, в целях обеспечения дальнейшей приемки работ у исполнителя соответствующего государственного ко</w:t>
      </w:r>
      <w:r>
        <w:rPr>
          <w:rStyle w:val="blk"/>
        </w:rPr>
        <w:t>н</w:t>
      </w:r>
      <w:r>
        <w:rPr>
          <w:rStyle w:val="blk"/>
        </w:rPr>
        <w:t>тракта государственным органом и оплаты выполненных работ.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30" w:name="dst100028"/>
      <w:bookmarkEnd w:id="30"/>
      <w:r>
        <w:rPr>
          <w:rStyle w:val="blk"/>
        </w:rPr>
        <w:t xml:space="preserve">Супруга директора департамента занимает должность в Организации, в </w:t>
      </w:r>
      <w:proofErr w:type="gramStart"/>
      <w:r>
        <w:rPr>
          <w:rStyle w:val="blk"/>
        </w:rPr>
        <w:t>связи</w:t>
      </w:r>
      <w:proofErr w:type="gramEnd"/>
      <w:r>
        <w:rPr>
          <w:rStyle w:val="blk"/>
        </w:rPr>
        <w:t xml:space="preserve"> с чем получает от Организации заработную плату, а также получает вознаграждение от Организации за руково</w:t>
      </w:r>
      <w:r>
        <w:rPr>
          <w:rStyle w:val="blk"/>
        </w:rPr>
        <w:t>д</w:t>
      </w:r>
      <w:r>
        <w:rPr>
          <w:rStyle w:val="blk"/>
        </w:rPr>
        <w:t>ство научно-исследовательской работой, проводимой в соответствии с заключенным госуда</w:t>
      </w:r>
      <w:r>
        <w:rPr>
          <w:rStyle w:val="blk"/>
        </w:rPr>
        <w:t>р</w:t>
      </w:r>
      <w:r>
        <w:rPr>
          <w:rStyle w:val="blk"/>
        </w:rPr>
        <w:t>ственным контрактом.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31" w:name="dst100029"/>
      <w:bookmarkEnd w:id="31"/>
      <w:proofErr w:type="gramStart"/>
      <w:r>
        <w:rPr>
          <w:rStyle w:val="blk"/>
        </w:rPr>
        <w:t>Участие подчиненных директора департамента в оценке заявки Организации (на этапе ко</w:t>
      </w:r>
      <w:r>
        <w:rPr>
          <w:rStyle w:val="blk"/>
        </w:rPr>
        <w:t>н</w:t>
      </w:r>
      <w:r>
        <w:rPr>
          <w:rStyle w:val="blk"/>
        </w:rPr>
        <w:t>курсных процедур) и дальнейшее согласование директором департамента документов, на осн</w:t>
      </w:r>
      <w:r>
        <w:rPr>
          <w:rStyle w:val="blk"/>
        </w:rPr>
        <w:t>о</w:t>
      </w:r>
      <w:r>
        <w:rPr>
          <w:rStyle w:val="blk"/>
        </w:rPr>
        <w:t>вании которых осуществляется приемка и оплата выполненных Организацией работ (в случае, е</w:t>
      </w:r>
      <w:r>
        <w:rPr>
          <w:rStyle w:val="blk"/>
        </w:rPr>
        <w:t>с</w:t>
      </w:r>
      <w:r>
        <w:rPr>
          <w:rStyle w:val="blk"/>
        </w:rPr>
        <w:t>ли по результатам конкурсных процедур Организация будет признана победителем), влияет на получение дохода юридическим лицом, с которым супруга директора департамента связана имущественными отношениями.</w:t>
      </w:r>
      <w:proofErr w:type="gramEnd"/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32" w:name="dst100030"/>
      <w:bookmarkEnd w:id="32"/>
      <w:r>
        <w:rPr>
          <w:rStyle w:val="blk"/>
        </w:rPr>
        <w:t>Возможность получения указанного дохода Организацией, с которой супруга директора д</w:t>
      </w:r>
      <w:r>
        <w:rPr>
          <w:rStyle w:val="blk"/>
        </w:rPr>
        <w:t>е</w:t>
      </w:r>
      <w:r>
        <w:rPr>
          <w:rStyle w:val="blk"/>
        </w:rPr>
        <w:t>партамента связана имущественными отношениями, в результате осуществления рассматрива</w:t>
      </w:r>
      <w:r>
        <w:rPr>
          <w:rStyle w:val="blk"/>
        </w:rPr>
        <w:t>е</w:t>
      </w:r>
      <w:r>
        <w:rPr>
          <w:rStyle w:val="blk"/>
        </w:rPr>
        <w:t>мым должностным лицом своих полномочий образует его личную заинтересованность.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33" w:name="dst100031"/>
      <w:bookmarkEnd w:id="33"/>
      <w:r>
        <w:rPr>
          <w:rStyle w:val="blk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</w:t>
      </w:r>
      <w:hyperlink r:id="rId18" w:anchor="dst122" w:history="1">
        <w:r>
          <w:rPr>
            <w:rStyle w:val="a4"/>
          </w:rPr>
          <w:t>статьей 10</w:t>
        </w:r>
      </w:hyperlink>
      <w:r>
        <w:rPr>
          <w:rStyle w:val="blk"/>
        </w:rPr>
        <w:t xml:space="preserve"> Федерального закона N 273-ФЗ свидетельствует о возникновении у него конфликта интересов.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34" w:name="dst100032"/>
      <w:bookmarkEnd w:id="34"/>
      <w:r>
        <w:rPr>
          <w:rStyle w:val="blk"/>
        </w:rPr>
        <w:t>По итогам рассмотрения вопроса по существу комиссией признано, что директор департ</w:t>
      </w:r>
      <w:r>
        <w:rPr>
          <w:rStyle w:val="blk"/>
        </w:rPr>
        <w:t>а</w:t>
      </w:r>
      <w:r>
        <w:rPr>
          <w:rStyle w:val="blk"/>
        </w:rPr>
        <w:t>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</w:t>
      </w:r>
      <w:r>
        <w:rPr>
          <w:rStyle w:val="blk"/>
        </w:rPr>
        <w:t>н</w:t>
      </w:r>
      <w:r>
        <w:rPr>
          <w:rStyle w:val="blk"/>
        </w:rPr>
        <w:t>фликту интересов, принял меры по предотвращению такого конфликта.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35" w:name="dst100033"/>
      <w:bookmarkEnd w:id="35"/>
      <w:r>
        <w:rPr>
          <w:rStyle w:val="blk"/>
        </w:rPr>
        <w:t>В случае признания Организации победителем конкурсных процедур в целях предотвращ</w:t>
      </w:r>
      <w:r>
        <w:rPr>
          <w:rStyle w:val="blk"/>
        </w:rPr>
        <w:t>е</w:t>
      </w:r>
      <w:r>
        <w:rPr>
          <w:rStyle w:val="blk"/>
        </w:rPr>
        <w:t>ния и урегулирования конфликта интересов комиссией рекомендовано: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36" w:name="dst100034"/>
      <w:bookmarkEnd w:id="36"/>
      <w:r>
        <w:rPr>
          <w:rStyle w:val="blk"/>
        </w:rPr>
        <w:t xml:space="preserve">в соответствии с положениями Федерального </w:t>
      </w:r>
      <w:hyperlink r:id="rId19" w:anchor="dst0" w:history="1">
        <w:r>
          <w:rPr>
            <w:rStyle w:val="a4"/>
          </w:rPr>
          <w:t>закона</w:t>
        </w:r>
      </w:hyperlink>
      <w:r>
        <w:rPr>
          <w:rStyle w:val="blk"/>
        </w:rPr>
        <w:t xml:space="preserve"> от 5 апреля 2013 г. N 44-ФЗ "О ко</w:t>
      </w:r>
      <w:r>
        <w:rPr>
          <w:rStyle w:val="blk"/>
        </w:rPr>
        <w:t>н</w:t>
      </w:r>
      <w:r>
        <w:rPr>
          <w:rStyle w:val="blk"/>
        </w:rPr>
        <w:t>трактной системе в сфере закупок товаров, работ, услуг для обеспечения государственных и м</w:t>
      </w:r>
      <w:r>
        <w:rPr>
          <w:rStyle w:val="blk"/>
        </w:rPr>
        <w:t>у</w:t>
      </w:r>
      <w:r>
        <w:rPr>
          <w:rStyle w:val="blk"/>
        </w:rPr>
        <w:t>ниципальных нужд" (далее - Федеральный закон N 44-ФЗ) для приемки выполненных работ (эт</w:t>
      </w:r>
      <w:r>
        <w:rPr>
          <w:rStyle w:val="blk"/>
        </w:rPr>
        <w:t>а</w:t>
      </w:r>
      <w:r>
        <w:rPr>
          <w:rStyle w:val="blk"/>
        </w:rPr>
        <w:t>пов выполненных работ) в соответствии с государственным контрактом создать приемочную к</w:t>
      </w:r>
      <w:r>
        <w:rPr>
          <w:rStyle w:val="blk"/>
        </w:rPr>
        <w:t>о</w:t>
      </w:r>
      <w:r>
        <w:rPr>
          <w:rStyle w:val="blk"/>
        </w:rPr>
        <w:t>миссию;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37" w:name="dst100035"/>
      <w:bookmarkEnd w:id="37"/>
      <w:r>
        <w:rPr>
          <w:rStyle w:val="blk"/>
        </w:rPr>
        <w:t>для проверки предоставленных Организацией результатов, предусмотренных контрактом, в части их соответствия условиям контракта, провести экспертизу с привлечением независимых эк</w:t>
      </w:r>
      <w:r>
        <w:rPr>
          <w:rStyle w:val="blk"/>
        </w:rPr>
        <w:t>с</w:t>
      </w:r>
      <w:r>
        <w:rPr>
          <w:rStyle w:val="blk"/>
        </w:rPr>
        <w:t xml:space="preserve">пертов в соответствии с Федеральным </w:t>
      </w:r>
      <w:hyperlink r:id="rId20" w:anchor="dst0" w:history="1">
        <w:r>
          <w:rPr>
            <w:rStyle w:val="a4"/>
          </w:rPr>
          <w:t>законом</w:t>
        </w:r>
      </w:hyperlink>
      <w:r>
        <w:rPr>
          <w:rStyle w:val="blk"/>
        </w:rPr>
        <w:t xml:space="preserve"> N 44-ФЗ.</w:t>
      </w:r>
    </w:p>
    <w:p w:rsidR="001C3A0E" w:rsidRPr="00180F93" w:rsidRDefault="001C3A0E" w:rsidP="001C3A0E">
      <w:pPr>
        <w:shd w:val="clear" w:color="auto" w:fill="F2F2F2" w:themeFill="background1" w:themeFillShade="F2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0E" w:rsidRDefault="001C3A0E" w:rsidP="001C3A0E">
      <w:pPr>
        <w:pStyle w:val="1"/>
        <w:shd w:val="clear" w:color="auto" w:fill="F2F2F2" w:themeFill="background1" w:themeFillShade="F2"/>
        <w:ind w:firstLine="540"/>
      </w:pPr>
      <w:bookmarkStart w:id="38" w:name="_Toc55671833"/>
      <w:r>
        <w:rPr>
          <w:rStyle w:val="hl"/>
        </w:rPr>
        <w:t>Ситуация 3</w:t>
      </w:r>
      <w:bookmarkEnd w:id="38"/>
    </w:p>
    <w:p w:rsidR="001C3A0E" w:rsidRDefault="001C3A0E" w:rsidP="001C3A0E">
      <w:pPr>
        <w:pStyle w:val="1"/>
        <w:shd w:val="clear" w:color="auto" w:fill="F2F2F2" w:themeFill="background1" w:themeFillShade="F2"/>
      </w:pPr>
      <w:r>
        <w:rPr>
          <w:rStyle w:val="nobr"/>
        </w:rPr>
        <w:t> 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39" w:name="dst100037"/>
      <w:bookmarkEnd w:id="39"/>
      <w:r>
        <w:rPr>
          <w:rStyle w:val="blk"/>
        </w:rPr>
        <w:t>Главой администрации городского округа (далее - глава администрации) принимается р</w:t>
      </w:r>
      <w:r>
        <w:rPr>
          <w:rStyle w:val="blk"/>
        </w:rPr>
        <w:t>е</w:t>
      </w:r>
      <w:r>
        <w:rPr>
          <w:rStyle w:val="blk"/>
        </w:rPr>
        <w:t>шение о выделении общеобразовательной школе, в которой обучаются его дети, финансирования для организации отдыха детей в каникулярное время.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40" w:name="dst100038"/>
      <w:bookmarkEnd w:id="40"/>
      <w:proofErr w:type="gramStart"/>
      <w:r>
        <w:rPr>
          <w:rStyle w:val="blk"/>
        </w:rPr>
        <w:t>Главой администрации в порядке, установленном Положением о порядке сообщения лиц</w:t>
      </w:r>
      <w:r>
        <w:rPr>
          <w:rStyle w:val="blk"/>
        </w:rPr>
        <w:t>а</w:t>
      </w:r>
      <w:r>
        <w:rPr>
          <w:rStyle w:val="blk"/>
        </w:rPr>
        <w:t>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</w:t>
      </w:r>
      <w:r>
        <w:rPr>
          <w:rStyle w:val="blk"/>
        </w:rPr>
        <w:t>о</w:t>
      </w:r>
      <w:r>
        <w:rPr>
          <w:rStyle w:val="blk"/>
        </w:rPr>
        <w:t>миссия) было своевременно направлено уведомление о возможности возникновения конфликта интересов.</w:t>
      </w:r>
      <w:proofErr w:type="gramEnd"/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41" w:name="dst100039"/>
      <w:bookmarkEnd w:id="41"/>
      <w:r>
        <w:rPr>
          <w:rStyle w:val="blk"/>
        </w:rPr>
        <w:t>По итогам рассмотрения указанного уведомления Комиссией установлено следующее.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42" w:name="dst100040"/>
      <w:bookmarkEnd w:id="42"/>
      <w:r>
        <w:rPr>
          <w:rStyle w:val="blk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</w:t>
      </w:r>
      <w:proofErr w:type="gramStart"/>
      <w:r>
        <w:rPr>
          <w:rStyle w:val="blk"/>
        </w:rPr>
        <w:t>относятся</w:t>
      </w:r>
      <w:proofErr w:type="gramEnd"/>
      <w:r>
        <w:rPr>
          <w:rStyle w:val="blk"/>
        </w:rPr>
        <w:t xml:space="preserve"> в том числе в</w:t>
      </w:r>
      <w:r>
        <w:rPr>
          <w:rStyle w:val="blk"/>
        </w:rPr>
        <w:t>о</w:t>
      </w:r>
      <w:r>
        <w:rPr>
          <w:rStyle w:val="blk"/>
        </w:rPr>
        <w:t>просы осуществления в пределах своих полномочий мероприятий по обеспечению организации отдыха детей в каникулярное время.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43" w:name="dst100041"/>
      <w:bookmarkEnd w:id="43"/>
      <w:r>
        <w:rPr>
          <w:rStyle w:val="blk"/>
        </w:rPr>
        <w:t>Осуществление главой администрации городского округа функций главного распорядителя бюджетных сре</w:t>
      </w:r>
      <w:proofErr w:type="gramStart"/>
      <w:r>
        <w:rPr>
          <w:rStyle w:val="blk"/>
        </w:rPr>
        <w:t>дств в ч</w:t>
      </w:r>
      <w:proofErr w:type="gramEnd"/>
      <w:r>
        <w:rPr>
          <w:rStyle w:val="blk"/>
        </w:rPr>
        <w:t>асти выделения средств в пользу организации, в которой обучаются его дети (т.е. организации, состоящей с ними в имущественных отношениях),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44" w:name="dst100042"/>
      <w:bookmarkEnd w:id="44"/>
      <w:r>
        <w:rPr>
          <w:rStyle w:val="blk"/>
        </w:rPr>
        <w:t>Личная заинтересованность главы администрации может повлиять на объективность и бе</w:t>
      </w:r>
      <w:r>
        <w:rPr>
          <w:rStyle w:val="blk"/>
        </w:rPr>
        <w:t>с</w:t>
      </w:r>
      <w:r>
        <w:rPr>
          <w:rStyle w:val="blk"/>
        </w:rPr>
        <w:t xml:space="preserve">пристрастность осуществления им своих полномочий, что в соответствии со </w:t>
      </w:r>
      <w:hyperlink r:id="rId21" w:anchor="dst122" w:history="1">
        <w:r>
          <w:rPr>
            <w:rStyle w:val="a4"/>
          </w:rPr>
          <w:t>статьей 10</w:t>
        </w:r>
      </w:hyperlink>
      <w:r>
        <w:rPr>
          <w:rStyle w:val="blk"/>
        </w:rPr>
        <w:t xml:space="preserve"> Федерал</w:t>
      </w:r>
      <w:r>
        <w:rPr>
          <w:rStyle w:val="blk"/>
        </w:rPr>
        <w:t>ь</w:t>
      </w:r>
      <w:r>
        <w:rPr>
          <w:rStyle w:val="blk"/>
        </w:rPr>
        <w:t>ного закона N 273-ФЗ свидетельствует о возникновении у него конфликта интересов.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45" w:name="dst100043"/>
      <w:bookmarkEnd w:id="45"/>
      <w:r>
        <w:rPr>
          <w:rStyle w:val="blk"/>
        </w:rPr>
        <w:t>В целях предотвращения и урегулирования конфликта интересов рекомендовано: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46" w:name="dst100044"/>
      <w:bookmarkEnd w:id="46"/>
      <w:proofErr w:type="gramStart"/>
      <w:r>
        <w:rPr>
          <w:rStyle w:val="blk"/>
        </w:rPr>
        <w:t>учитывая, что в соответствии с Положением о бюджетном процессе в городском округе,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Бюджетным кодексом Ро</w:t>
      </w:r>
      <w:r>
        <w:rPr>
          <w:rStyle w:val="blk"/>
        </w:rPr>
        <w:t>с</w:t>
      </w:r>
      <w:r>
        <w:rPr>
          <w:rStyle w:val="blk"/>
        </w:rPr>
        <w:t>сийской Федерации, обеспечить уведомление Совета депутатов, а также контрольно-ревизионной комиссии городского округа, уполномоченной на осуществление контроля за</w:t>
      </w:r>
      <w:proofErr w:type="gramEnd"/>
      <w:r>
        <w:rPr>
          <w:rStyle w:val="blk"/>
        </w:rPr>
        <w:t xml:space="preserve"> исполнением бю</w:t>
      </w:r>
      <w:r>
        <w:rPr>
          <w:rStyle w:val="blk"/>
        </w:rPr>
        <w:t>д</w:t>
      </w:r>
      <w:r>
        <w:rPr>
          <w:rStyle w:val="blk"/>
        </w:rPr>
        <w:t>жета городского округа, о принятии решений о бюджете и иных вопросах, связанных с осущест</w:t>
      </w:r>
      <w:r>
        <w:rPr>
          <w:rStyle w:val="blk"/>
        </w:rPr>
        <w:t>в</w:t>
      </w:r>
      <w:r>
        <w:rPr>
          <w:rStyle w:val="blk"/>
        </w:rPr>
        <w:t>лением полномочий главы администрации городского округа в отношении образовательного учреждения, с которым связана его личная заинтересованность, принять меры по осуществлению дополнительного финансового контроля и доведение заключения контрольно-ревизионной к</w:t>
      </w:r>
      <w:r>
        <w:rPr>
          <w:rStyle w:val="blk"/>
        </w:rPr>
        <w:t>о</w:t>
      </w:r>
      <w:r>
        <w:rPr>
          <w:rStyle w:val="blk"/>
        </w:rPr>
        <w:t>миссии городского округа до сведения Совета депутатов;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47" w:name="dst100045"/>
      <w:bookmarkEnd w:id="47"/>
      <w:r>
        <w:rPr>
          <w:rStyle w:val="blk"/>
        </w:rPr>
        <w:t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</w:t>
      </w:r>
      <w:r>
        <w:rPr>
          <w:rStyle w:val="blk"/>
        </w:rPr>
        <w:t>а</w:t>
      </w:r>
      <w:r>
        <w:rPr>
          <w:rStyle w:val="blk"/>
        </w:rPr>
        <w:t>на его личная заинтересованность, на основе заключения контрольно-ревизионной комиссии г</w:t>
      </w:r>
      <w:r>
        <w:rPr>
          <w:rStyle w:val="blk"/>
        </w:rPr>
        <w:t>о</w:t>
      </w:r>
      <w:r>
        <w:rPr>
          <w:rStyle w:val="blk"/>
        </w:rPr>
        <w:t>родского округа и позиции Совета депутатов;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48" w:name="dst100046"/>
      <w:bookmarkEnd w:id="48"/>
      <w:r>
        <w:rPr>
          <w:rStyle w:val="blk"/>
        </w:rPr>
        <w:t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администрации городского округа в информационно-телекоммуникационной сети Инте</w:t>
      </w:r>
      <w:r>
        <w:rPr>
          <w:rStyle w:val="blk"/>
        </w:rPr>
        <w:t>р</w:t>
      </w:r>
      <w:r>
        <w:rPr>
          <w:rStyle w:val="blk"/>
        </w:rPr>
        <w:t>нет.</w:t>
      </w:r>
    </w:p>
    <w:p w:rsidR="001C3A0E" w:rsidRPr="00180F93" w:rsidRDefault="001C3A0E" w:rsidP="001C3A0E">
      <w:pPr>
        <w:shd w:val="clear" w:color="auto" w:fill="F2F2F2" w:themeFill="background1" w:themeFillShade="F2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0E" w:rsidRDefault="001C3A0E" w:rsidP="001C3A0E">
      <w:pPr>
        <w:pStyle w:val="1"/>
        <w:shd w:val="clear" w:color="auto" w:fill="F2F2F2" w:themeFill="background1" w:themeFillShade="F2"/>
        <w:ind w:firstLine="540"/>
      </w:pPr>
      <w:bookmarkStart w:id="49" w:name="_Toc55671834"/>
      <w:r>
        <w:rPr>
          <w:rStyle w:val="hl"/>
        </w:rPr>
        <w:t>Ситуация 4</w:t>
      </w:r>
      <w:bookmarkEnd w:id="49"/>
    </w:p>
    <w:p w:rsidR="001C3A0E" w:rsidRDefault="001C3A0E" w:rsidP="001C3A0E">
      <w:pPr>
        <w:pStyle w:val="1"/>
        <w:shd w:val="clear" w:color="auto" w:fill="F2F2F2" w:themeFill="background1" w:themeFillShade="F2"/>
      </w:pPr>
      <w:r>
        <w:rPr>
          <w:rStyle w:val="nobr"/>
        </w:rPr>
        <w:t> 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50" w:name="dst100048"/>
      <w:bookmarkEnd w:id="50"/>
      <w:r>
        <w:rPr>
          <w:rStyle w:val="blk"/>
        </w:rPr>
        <w:t>В государственное бюджетное образовательное учреждение высшего образования (далее - университет) на работу в качестве преподавателя поступает супруга сына ректора.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51" w:name="dst100049"/>
      <w:bookmarkEnd w:id="51"/>
      <w:r>
        <w:rPr>
          <w:rStyle w:val="blk"/>
        </w:rPr>
        <w:t>Уведомление о возможности возникновения конфликта интересов ректором направлено не было.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52" w:name="dst100050"/>
      <w:bookmarkEnd w:id="52"/>
      <w:r>
        <w:rPr>
          <w:rStyle w:val="blk"/>
        </w:rPr>
        <w:t>В ходе проведения прокурорской проверки установлено следующее.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53" w:name="dst100051"/>
      <w:bookmarkEnd w:id="53"/>
      <w:proofErr w:type="gramStart"/>
      <w:r>
        <w:rPr>
          <w:rStyle w:val="blk"/>
        </w:rPr>
        <w:t>В соответствии с должностными полномочиями ректор руководит образовательной, нау</w:t>
      </w:r>
      <w:r>
        <w:rPr>
          <w:rStyle w:val="blk"/>
        </w:rPr>
        <w:t>ч</w:t>
      </w:r>
      <w:r>
        <w:rPr>
          <w:rStyle w:val="blk"/>
        </w:rPr>
        <w:t>ной, хозяйственной и финансовой деятельностью университета, утверждает размер надбавок, д</w:t>
      </w:r>
      <w:r>
        <w:rPr>
          <w:rStyle w:val="blk"/>
        </w:rPr>
        <w:t>о</w:t>
      </w:r>
      <w:r>
        <w:rPr>
          <w:rStyle w:val="blk"/>
        </w:rPr>
        <w:t>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</w:t>
      </w:r>
      <w:r>
        <w:rPr>
          <w:rStyle w:val="blk"/>
        </w:rPr>
        <w:t>ь</w:t>
      </w:r>
      <w:r>
        <w:rPr>
          <w:rStyle w:val="blk"/>
        </w:rPr>
        <w:t>няет работников университета, заключает трудовые договоры, осуществляет иные права и об</w:t>
      </w:r>
      <w:r>
        <w:rPr>
          <w:rStyle w:val="blk"/>
        </w:rPr>
        <w:t>я</w:t>
      </w:r>
      <w:r>
        <w:rPr>
          <w:rStyle w:val="blk"/>
        </w:rPr>
        <w:t>занности работодателя, принимает решения о поощрении работников университета и наложении на них</w:t>
      </w:r>
      <w:proofErr w:type="gramEnd"/>
      <w:r>
        <w:rPr>
          <w:rStyle w:val="blk"/>
        </w:rPr>
        <w:t xml:space="preserve"> дисциплинарных взысканий.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54" w:name="dst100052"/>
      <w:bookmarkEnd w:id="54"/>
      <w:r>
        <w:rPr>
          <w:rStyle w:val="blk"/>
        </w:rPr>
        <w:t xml:space="preserve">Принятие ректором решений о распределении учебной нагрузки (в соответствии с которой определяется </w:t>
      </w:r>
      <w:proofErr w:type="gramStart"/>
      <w:r>
        <w:rPr>
          <w:rStyle w:val="blk"/>
        </w:rPr>
        <w:t>размер оплаты труда</w:t>
      </w:r>
      <w:proofErr w:type="gramEnd"/>
      <w:r>
        <w:rPr>
          <w:rStyle w:val="blk"/>
        </w:rPr>
        <w:t xml:space="preserve"> конкретного преподавателя), а также об установлении разм</w:t>
      </w:r>
      <w:r>
        <w:rPr>
          <w:rStyle w:val="blk"/>
        </w:rPr>
        <w:t>е</w:t>
      </w:r>
      <w:r>
        <w:rPr>
          <w:rStyle w:val="blk"/>
        </w:rPr>
        <w:t>ра премии, выплачиваемой преподавателю (супруге сына ректора), напрямую влияет на возмо</w:t>
      </w:r>
      <w:r>
        <w:rPr>
          <w:rStyle w:val="blk"/>
        </w:rPr>
        <w:t>ж</w:t>
      </w:r>
      <w:r>
        <w:rPr>
          <w:rStyle w:val="blk"/>
        </w:rPr>
        <w:t>ность получения ею дохода в виде денег.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55" w:name="dst100053"/>
      <w:bookmarkEnd w:id="55"/>
      <w:r>
        <w:rPr>
          <w:rStyle w:val="blk"/>
        </w:rPr>
        <w:t>Возможность получения указанного дохода супругой сына ректора в результате осуществл</w:t>
      </w:r>
      <w:r>
        <w:rPr>
          <w:rStyle w:val="blk"/>
        </w:rPr>
        <w:t>е</w:t>
      </w:r>
      <w:r>
        <w:rPr>
          <w:rStyle w:val="blk"/>
        </w:rPr>
        <w:t>ния полномочий должностного лица в отношении нее образует личную заинтересованность должностного лица.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56" w:name="dst100054"/>
      <w:bookmarkEnd w:id="56"/>
      <w:r>
        <w:rPr>
          <w:rStyle w:val="blk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</w:t>
      </w:r>
      <w:hyperlink r:id="rId22" w:anchor="dst122" w:history="1">
        <w:r>
          <w:rPr>
            <w:rStyle w:val="a4"/>
          </w:rPr>
          <w:t>статьей 10</w:t>
        </w:r>
      </w:hyperlink>
      <w:r>
        <w:rPr>
          <w:rStyle w:val="blk"/>
        </w:rPr>
        <w:t xml:space="preserve"> Федерального закона N 273-ФЗ свидетельствует о возникновении у него конфликта интересов.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57" w:name="dst100055"/>
      <w:bookmarkEnd w:id="57"/>
      <w:r>
        <w:rPr>
          <w:rStyle w:val="blk"/>
        </w:rPr>
        <w:t>В целях предотвращения и урегулирования конфликта интересов ректором было принято решение о рассмотрении вопроса принятия на работу супруги своего сына, установления разм</w:t>
      </w:r>
      <w:r>
        <w:rPr>
          <w:rStyle w:val="blk"/>
        </w:rPr>
        <w:t>е</w:t>
      </w:r>
      <w:r>
        <w:rPr>
          <w:rStyle w:val="blk"/>
        </w:rPr>
        <w:t>ров ее заработной платы, а также премирования и наложения взысканий на заседаниях ученого совета университета.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58" w:name="dst100056"/>
      <w:bookmarkEnd w:id="58"/>
      <w:r>
        <w:rPr>
          <w:rStyle w:val="blk"/>
        </w:rPr>
        <w:t>Вместе с тем в ходе проверки установлено, что в соответствии с Уставом ректор университ</w:t>
      </w:r>
      <w:r>
        <w:rPr>
          <w:rStyle w:val="blk"/>
        </w:rPr>
        <w:t>е</w:t>
      </w:r>
      <w:r>
        <w:rPr>
          <w:rStyle w:val="blk"/>
        </w:rPr>
        <w:t>та входит в состав ученого совета по должности и является его председателем. Порядок организ</w:t>
      </w:r>
      <w:r>
        <w:rPr>
          <w:rStyle w:val="blk"/>
        </w:rPr>
        <w:t>а</w:t>
      </w:r>
      <w:r>
        <w:rPr>
          <w:rStyle w:val="blk"/>
        </w:rPr>
        <w:t>ции работы ученого совета университета, проведения его заседаний и принятия решений опред</w:t>
      </w:r>
      <w:r>
        <w:rPr>
          <w:rStyle w:val="blk"/>
        </w:rPr>
        <w:t>е</w:t>
      </w:r>
      <w:r>
        <w:rPr>
          <w:rStyle w:val="blk"/>
        </w:rPr>
        <w:t>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59" w:name="dst100057"/>
      <w:bookmarkEnd w:id="59"/>
      <w:r>
        <w:rPr>
          <w:rStyle w:val="blk"/>
        </w:rPr>
        <w:t>Таким образом, ректор университета имеет возможность оказывать непосредственное вл</w:t>
      </w:r>
      <w:r>
        <w:rPr>
          <w:rStyle w:val="blk"/>
        </w:rPr>
        <w:t>и</w:t>
      </w:r>
      <w:r>
        <w:rPr>
          <w:rStyle w:val="blk"/>
        </w:rPr>
        <w:t xml:space="preserve">яние на принимаемые ученым советом решения, в </w:t>
      </w:r>
      <w:proofErr w:type="gramStart"/>
      <w:r>
        <w:rPr>
          <w:rStyle w:val="blk"/>
        </w:rPr>
        <w:t>связи</w:t>
      </w:r>
      <w:proofErr w:type="gramEnd"/>
      <w:r>
        <w:rPr>
          <w:rStyle w:val="blk"/>
        </w:rPr>
        <w:t xml:space="preserve"> с чем рассмотрение вопросов в отнош</w:t>
      </w:r>
      <w:r>
        <w:rPr>
          <w:rStyle w:val="blk"/>
        </w:rPr>
        <w:t>е</w:t>
      </w:r>
      <w:r>
        <w:rPr>
          <w:rStyle w:val="blk"/>
        </w:rPr>
        <w:t>нии супруги сына ректора на заседании ученого совета не является мерой по предотвращению конфликта интересов.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60" w:name="dst100058"/>
      <w:bookmarkEnd w:id="60"/>
      <w:r>
        <w:rPr>
          <w:rStyle w:val="blk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интересов, не исполнил обязанность по уведомлению работодателя о личной заинтересованности при исполнении трудовых обязанн</w:t>
      </w:r>
      <w:r>
        <w:rPr>
          <w:rStyle w:val="blk"/>
        </w:rPr>
        <w:t>о</w:t>
      </w:r>
      <w:r>
        <w:rPr>
          <w:rStyle w:val="blk"/>
        </w:rPr>
        <w:t>стей, которая может привести к конфликту интересов, как только ему стало об этом известно.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61" w:name="dst100059"/>
      <w:bookmarkEnd w:id="61"/>
      <w:r>
        <w:rPr>
          <w:rStyle w:val="blk"/>
        </w:rPr>
        <w:t>Учитывая, что в ходе проведенной проверки не были установлены факты принятия необо</w:t>
      </w:r>
      <w:r>
        <w:rPr>
          <w:rStyle w:val="blk"/>
        </w:rPr>
        <w:t>с</w:t>
      </w:r>
      <w:r>
        <w:rPr>
          <w:rStyle w:val="blk"/>
        </w:rPr>
        <w:t>нованных решений при принятии на работу супруги своего сына, установлении ей уровня зар</w:t>
      </w:r>
      <w:r>
        <w:rPr>
          <w:rStyle w:val="blk"/>
        </w:rPr>
        <w:t>а</w:t>
      </w:r>
      <w:r>
        <w:rPr>
          <w:rStyle w:val="blk"/>
        </w:rPr>
        <w:t>ботной платы, премировании и наложении взысканий, к ректору университета применено взы</w:t>
      </w:r>
      <w:r>
        <w:rPr>
          <w:rStyle w:val="blk"/>
        </w:rPr>
        <w:t>с</w:t>
      </w:r>
      <w:r>
        <w:rPr>
          <w:rStyle w:val="blk"/>
        </w:rPr>
        <w:t>кание в виде выговора.</w:t>
      </w:r>
    </w:p>
    <w:p w:rsidR="001C3A0E" w:rsidRPr="00180F93" w:rsidRDefault="001C3A0E" w:rsidP="001C3A0E">
      <w:pPr>
        <w:shd w:val="clear" w:color="auto" w:fill="F2F2F2" w:themeFill="background1" w:themeFillShade="F2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0E" w:rsidRDefault="001C3A0E" w:rsidP="001C3A0E">
      <w:pPr>
        <w:pStyle w:val="1"/>
        <w:shd w:val="clear" w:color="auto" w:fill="F2F2F2" w:themeFill="background1" w:themeFillShade="F2"/>
        <w:ind w:firstLine="540"/>
      </w:pPr>
      <w:bookmarkStart w:id="62" w:name="_Toc55671835"/>
      <w:r>
        <w:rPr>
          <w:rStyle w:val="hl"/>
        </w:rPr>
        <w:t>Ситуация 5</w:t>
      </w:r>
      <w:bookmarkEnd w:id="62"/>
    </w:p>
    <w:p w:rsidR="001C3A0E" w:rsidRDefault="001C3A0E" w:rsidP="001C3A0E">
      <w:pPr>
        <w:pStyle w:val="1"/>
        <w:shd w:val="clear" w:color="auto" w:fill="F2F2F2" w:themeFill="background1" w:themeFillShade="F2"/>
      </w:pPr>
      <w:r>
        <w:rPr>
          <w:rStyle w:val="nobr"/>
        </w:rPr>
        <w:t> 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63" w:name="dst100061"/>
      <w:bookmarkEnd w:id="63"/>
      <w:r>
        <w:rPr>
          <w:rStyle w:val="blk"/>
        </w:rPr>
        <w:t>Лицо замещает должность командира воинской части Вооруженных Сил Российской Фед</w:t>
      </w:r>
      <w:r>
        <w:rPr>
          <w:rStyle w:val="blk"/>
        </w:rPr>
        <w:t>е</w:t>
      </w:r>
      <w:r>
        <w:rPr>
          <w:rStyle w:val="blk"/>
        </w:rPr>
        <w:t>рации, расположенной на отдаленной от населенных пунктов территории (далее - командир ч</w:t>
      </w:r>
      <w:r>
        <w:rPr>
          <w:rStyle w:val="blk"/>
        </w:rPr>
        <w:t>а</w:t>
      </w:r>
      <w:r>
        <w:rPr>
          <w:rStyle w:val="blk"/>
        </w:rPr>
        <w:t>сти), в которой также осуществляет трудовые функции по должности фельдшера медицинской службы его супруга.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64" w:name="dst100062"/>
      <w:bookmarkEnd w:id="64"/>
      <w:proofErr w:type="gramStart"/>
      <w:r>
        <w:rPr>
          <w:rStyle w:val="blk"/>
        </w:rPr>
        <w:t xml:space="preserve">При поступлении на работу супруги командира части в соответствии с </w:t>
      </w:r>
      <w:hyperlink r:id="rId23" w:anchor="dst100011" w:history="1">
        <w:r>
          <w:rPr>
            <w:rStyle w:val="a4"/>
          </w:rPr>
          <w:t>Порядком</w:t>
        </w:r>
      </w:hyperlink>
      <w:r>
        <w:rPr>
          <w:rStyle w:val="blk"/>
        </w:rPr>
        <w:t xml:space="preserve"> уведомл</w:t>
      </w:r>
      <w:r>
        <w:rPr>
          <w:rStyle w:val="blk"/>
        </w:rPr>
        <w:t>е</w:t>
      </w:r>
      <w:r>
        <w:rPr>
          <w:rStyle w:val="blk"/>
        </w:rPr>
        <w:t>ния военнослужащими Вооруженных Сил Российской Федерации о возникновении личной заи</w:t>
      </w:r>
      <w:r>
        <w:rPr>
          <w:rStyle w:val="blk"/>
        </w:rPr>
        <w:t>н</w:t>
      </w:r>
      <w:r>
        <w:rPr>
          <w:rStyle w:val="blk"/>
        </w:rPr>
        <w:t>тересованности при исполнении должностных обязанностей, которая приводит или может прив</w:t>
      </w:r>
      <w:r>
        <w:rPr>
          <w:rStyle w:val="blk"/>
        </w:rPr>
        <w:t>е</w:t>
      </w:r>
      <w:r>
        <w:rPr>
          <w:rStyle w:val="blk"/>
        </w:rPr>
        <w:t>сти к конфликту интересов (утв. приказом Министра обороны Российской Федерации от 2 июня 2016 г. N 321) им было подано уведомление о возможности возникновения конфликта интересов на имя своего непосредственного командира</w:t>
      </w:r>
      <w:proofErr w:type="gramEnd"/>
      <w:r>
        <w:rPr>
          <w:rStyle w:val="blk"/>
        </w:rPr>
        <w:t>. Уведомление направлено для рассмотрения в атт</w:t>
      </w:r>
      <w:r>
        <w:rPr>
          <w:rStyle w:val="blk"/>
        </w:rPr>
        <w:t>е</w:t>
      </w:r>
      <w:r>
        <w:rPr>
          <w:rStyle w:val="blk"/>
        </w:rPr>
        <w:t>стационную комиссию, уполномоченную на рассмотрение соответствующего уведомления (далее - Аттестационная комиссия).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65" w:name="dst100063"/>
      <w:bookmarkEnd w:id="65"/>
      <w:r>
        <w:rPr>
          <w:rStyle w:val="blk"/>
        </w:rPr>
        <w:t>В ходе рассмотрения полученного уведомления Аттестационной комиссией установлено следующее.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66" w:name="dst100064"/>
      <w:bookmarkEnd w:id="66"/>
      <w:r>
        <w:rPr>
          <w:rStyle w:val="blk"/>
        </w:rPr>
        <w:t xml:space="preserve">В соответствии с должностным регламентом и </w:t>
      </w:r>
      <w:hyperlink r:id="rId24" w:anchor="dst100021" w:history="1">
        <w:r>
          <w:rPr>
            <w:rStyle w:val="a4"/>
          </w:rPr>
          <w:t>Уставом</w:t>
        </w:r>
      </w:hyperlink>
      <w:r>
        <w:rPr>
          <w:rStyle w:val="blk"/>
        </w:rPr>
        <w:t xml:space="preserve"> внутренней службы Вооруженных сил Российской Федерации командир части является единоначальником, осуществляет </w:t>
      </w:r>
      <w:proofErr w:type="gramStart"/>
      <w:r>
        <w:rPr>
          <w:rStyle w:val="blk"/>
        </w:rPr>
        <w:t>контроль за</w:t>
      </w:r>
      <w:proofErr w:type="gramEnd"/>
      <w:r>
        <w:rPr>
          <w:rStyle w:val="blk"/>
        </w:rPr>
        <w:t xml:space="preserve"> деятельностью всего без исключения военного и гражданского персонала части, осуществляет назначения на войсковые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67" w:name="dst100065"/>
      <w:bookmarkEnd w:id="67"/>
      <w:r>
        <w:rPr>
          <w:rStyle w:val="blk"/>
        </w:rPr>
        <w:t>Принятие командиром части решений в отношении своей супруги напрямую влияет на во</w:t>
      </w:r>
      <w:r>
        <w:rPr>
          <w:rStyle w:val="blk"/>
        </w:rPr>
        <w:t>з</w:t>
      </w:r>
      <w:r>
        <w:rPr>
          <w:rStyle w:val="blk"/>
        </w:rPr>
        <w:t>можность получения дохода в виде денег и иных выгод данным лицом.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68" w:name="dst100066"/>
      <w:bookmarkEnd w:id="68"/>
      <w:r>
        <w:rPr>
          <w:rStyle w:val="blk"/>
        </w:rPr>
        <w:t>Возможность получения указанного дохода и иных выгод близким родственником кома</w:t>
      </w:r>
      <w:r>
        <w:rPr>
          <w:rStyle w:val="blk"/>
        </w:rPr>
        <w:t>н</w:t>
      </w:r>
      <w:r>
        <w:rPr>
          <w:rStyle w:val="blk"/>
        </w:rPr>
        <w:t>дира части в результате осуществления полномочий должностного лица в отношении своего близкого родственника образует личную заинтересованность должностного лица.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69" w:name="dst100067"/>
      <w:bookmarkEnd w:id="69"/>
      <w:r>
        <w:rPr>
          <w:rStyle w:val="blk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</w:t>
      </w:r>
      <w:hyperlink r:id="rId25" w:anchor="dst122" w:history="1">
        <w:r>
          <w:rPr>
            <w:rStyle w:val="a4"/>
          </w:rPr>
          <w:t>статьей 10</w:t>
        </w:r>
      </w:hyperlink>
      <w:r>
        <w:rPr>
          <w:rStyle w:val="blk"/>
        </w:rPr>
        <w:t xml:space="preserve"> Федерального закона N 273-ФЗ свидетельствует о возникновении у него конфликта интересов.</w:t>
      </w:r>
    </w:p>
    <w:p w:rsidR="001C3A0E" w:rsidRDefault="001C3A0E" w:rsidP="001C3A0E">
      <w:pPr>
        <w:shd w:val="clear" w:color="auto" w:fill="F2F2F2" w:themeFill="background1" w:themeFillShade="F2"/>
        <w:ind w:firstLine="540"/>
      </w:pPr>
      <w:bookmarkStart w:id="70" w:name="dst100068"/>
      <w:bookmarkEnd w:id="70"/>
      <w:r>
        <w:rPr>
          <w:rStyle w:val="blk"/>
        </w:rPr>
        <w:t>Принимая во внимание, что в силу специфики расположения воинской части и сложившейся кадровой ситуации, Аттестационной комиссией рекомендовано обеспечить рассмотрение всех вопросов, связанных с установлением заработной платы, поощрением и наложением взысканий в отношении лица, замещающего должность фельдшера медицинской службы воинской части (с</w:t>
      </w:r>
      <w:r>
        <w:rPr>
          <w:rStyle w:val="blk"/>
        </w:rPr>
        <w:t>у</w:t>
      </w:r>
      <w:r>
        <w:rPr>
          <w:rStyle w:val="blk"/>
        </w:rPr>
        <w:t>пруги командира части) на заседаниях Аттестационной комиссии.</w:t>
      </w:r>
    </w:p>
    <w:p w:rsidR="001C3A0E" w:rsidRDefault="001C3A0E" w:rsidP="001C3A0E"/>
    <w:p w:rsidR="001C3A0E" w:rsidRPr="001C3A0E" w:rsidRDefault="001C3A0E" w:rsidP="001C3A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C1C" w:rsidRDefault="00EC7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7C1C" w:rsidRPr="00037EA4" w:rsidRDefault="00EC7C1C" w:rsidP="00EC7C1C">
      <w:pPr>
        <w:pStyle w:val="1"/>
        <w:rPr>
          <w:color w:val="auto"/>
        </w:rPr>
      </w:pPr>
      <w:bookmarkStart w:id="71" w:name="_Toc55671836"/>
      <w:r w:rsidRPr="00971F89">
        <w:rPr>
          <w:color w:val="auto"/>
          <w:highlight w:val="yellow"/>
        </w:rPr>
        <w:t>Задание</w:t>
      </w:r>
      <w:r w:rsidRPr="00032B30">
        <w:rPr>
          <w:color w:val="auto"/>
          <w:highlight w:val="yellow"/>
        </w:rPr>
        <w:t xml:space="preserve"> 2</w:t>
      </w:r>
      <w:bookmarkEnd w:id="71"/>
    </w:p>
    <w:p w:rsidR="006D10A6" w:rsidRDefault="00C7291E" w:rsidP="006D1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не менее 10 фигур (стрелки, фигурные стрелки, блок-схемы и пр.) с разными способами заливки (сп</w:t>
      </w:r>
      <w:r w:rsidR="00276CED">
        <w:rPr>
          <w:rFonts w:ascii="Times New Roman" w:hAnsi="Times New Roman" w:cs="Times New Roman"/>
          <w:sz w:val="24"/>
          <w:szCs w:val="24"/>
        </w:rPr>
        <w:t>ло</w:t>
      </w:r>
      <w:bookmarkStart w:id="72" w:name="_GoBack"/>
      <w:bookmarkEnd w:id="72"/>
      <w:r>
        <w:rPr>
          <w:rFonts w:ascii="Times New Roman" w:hAnsi="Times New Roman" w:cs="Times New Roman"/>
          <w:sz w:val="24"/>
          <w:szCs w:val="24"/>
        </w:rPr>
        <w:t xml:space="preserve">шная, градиентная, узорная, текстура и пр.) и отображения линий. </w:t>
      </w:r>
    </w:p>
    <w:p w:rsidR="006D10A6" w:rsidRPr="00037EA4" w:rsidRDefault="006D10A6" w:rsidP="006D1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D10A6" w:rsidRPr="00037EA4" w:rsidSect="006D10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04" w:rsidRDefault="006B6704" w:rsidP="00FD723F">
      <w:pPr>
        <w:spacing w:after="0" w:line="240" w:lineRule="auto"/>
      </w:pPr>
      <w:r>
        <w:separator/>
      </w:r>
    </w:p>
  </w:endnote>
  <w:endnote w:type="continuationSeparator" w:id="0">
    <w:p w:rsidR="006B6704" w:rsidRDefault="006B6704" w:rsidP="00FD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04" w:rsidRDefault="006B6704" w:rsidP="00FD723F">
      <w:pPr>
        <w:spacing w:after="0" w:line="240" w:lineRule="auto"/>
      </w:pPr>
      <w:r>
        <w:separator/>
      </w:r>
    </w:p>
  </w:footnote>
  <w:footnote w:type="continuationSeparator" w:id="0">
    <w:p w:rsidR="006B6704" w:rsidRDefault="006B6704" w:rsidP="00FD723F">
      <w:pPr>
        <w:spacing w:after="0" w:line="240" w:lineRule="auto"/>
      </w:pPr>
      <w:r>
        <w:continuationSeparator/>
      </w:r>
    </w:p>
  </w:footnote>
  <w:footnote w:id="1">
    <w:p w:rsidR="001C3A0E" w:rsidRDefault="001C3A0E">
      <w:pPr>
        <w:pStyle w:val="a8"/>
      </w:pPr>
      <w:r>
        <w:rPr>
          <w:rStyle w:val="aa"/>
        </w:rPr>
        <w:footnoteRef/>
      </w:r>
      <w:r>
        <w:t xml:space="preserve"> При отсутствии требуемого шрифта выбрать любой, начинающийся на соответствующую букву (указать, какой конкретно)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315"/>
    <w:multiLevelType w:val="hybridMultilevel"/>
    <w:tmpl w:val="68EC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441A"/>
    <w:multiLevelType w:val="hybridMultilevel"/>
    <w:tmpl w:val="36B633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27F35"/>
    <w:multiLevelType w:val="hybridMultilevel"/>
    <w:tmpl w:val="F78416EC"/>
    <w:lvl w:ilvl="0" w:tplc="D8421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07C10"/>
    <w:multiLevelType w:val="hybridMultilevel"/>
    <w:tmpl w:val="8E20D4AA"/>
    <w:lvl w:ilvl="0" w:tplc="FE444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310D6"/>
    <w:multiLevelType w:val="hybridMultilevel"/>
    <w:tmpl w:val="49B4F77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686F1B"/>
    <w:multiLevelType w:val="hybridMultilevel"/>
    <w:tmpl w:val="6780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D031D"/>
    <w:multiLevelType w:val="hybridMultilevel"/>
    <w:tmpl w:val="C92667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A4"/>
    <w:rsid w:val="00032B30"/>
    <w:rsid w:val="00037EA4"/>
    <w:rsid w:val="00124056"/>
    <w:rsid w:val="001C3A0E"/>
    <w:rsid w:val="001D7211"/>
    <w:rsid w:val="001F1190"/>
    <w:rsid w:val="00276CED"/>
    <w:rsid w:val="002E21A4"/>
    <w:rsid w:val="003327F2"/>
    <w:rsid w:val="00453E59"/>
    <w:rsid w:val="004C47A3"/>
    <w:rsid w:val="006B6704"/>
    <w:rsid w:val="006D10A6"/>
    <w:rsid w:val="00715984"/>
    <w:rsid w:val="007236C0"/>
    <w:rsid w:val="008301F6"/>
    <w:rsid w:val="008413EC"/>
    <w:rsid w:val="008F70FE"/>
    <w:rsid w:val="00971F89"/>
    <w:rsid w:val="009D5BF5"/>
    <w:rsid w:val="00A12330"/>
    <w:rsid w:val="00A763D2"/>
    <w:rsid w:val="00B779D9"/>
    <w:rsid w:val="00C7291E"/>
    <w:rsid w:val="00C864A4"/>
    <w:rsid w:val="00DC03CC"/>
    <w:rsid w:val="00DE4498"/>
    <w:rsid w:val="00EC7C1C"/>
    <w:rsid w:val="00EE2F14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0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98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C03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037EA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79D9"/>
    <w:pPr>
      <w:tabs>
        <w:tab w:val="right" w:leader="dot" w:pos="9345"/>
      </w:tabs>
      <w:spacing w:after="0"/>
    </w:pPr>
  </w:style>
  <w:style w:type="paragraph" w:styleId="21">
    <w:name w:val="toc 2"/>
    <w:basedOn w:val="a"/>
    <w:next w:val="a"/>
    <w:autoRedefine/>
    <w:uiPriority w:val="39"/>
    <w:unhideWhenUsed/>
    <w:rsid w:val="00037EA4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03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EA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D723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D723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D723F"/>
    <w:rPr>
      <w:vertAlign w:val="superscript"/>
    </w:rPr>
  </w:style>
  <w:style w:type="character" w:customStyle="1" w:styleId="blk">
    <w:name w:val="blk"/>
    <w:basedOn w:val="a0"/>
    <w:rsid w:val="001C3A0E"/>
  </w:style>
  <w:style w:type="character" w:customStyle="1" w:styleId="nobr">
    <w:name w:val="nobr"/>
    <w:basedOn w:val="a0"/>
    <w:rsid w:val="001C3A0E"/>
  </w:style>
  <w:style w:type="character" w:customStyle="1" w:styleId="hl">
    <w:name w:val="hl"/>
    <w:basedOn w:val="a0"/>
    <w:rsid w:val="001C3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0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98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C03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037EA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79D9"/>
    <w:pPr>
      <w:tabs>
        <w:tab w:val="right" w:leader="dot" w:pos="9345"/>
      </w:tabs>
      <w:spacing w:after="0"/>
    </w:pPr>
  </w:style>
  <w:style w:type="paragraph" w:styleId="21">
    <w:name w:val="toc 2"/>
    <w:basedOn w:val="a"/>
    <w:next w:val="a"/>
    <w:autoRedefine/>
    <w:uiPriority w:val="39"/>
    <w:unhideWhenUsed/>
    <w:rsid w:val="00037EA4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03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EA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D723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D723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D723F"/>
    <w:rPr>
      <w:vertAlign w:val="superscript"/>
    </w:rPr>
  </w:style>
  <w:style w:type="character" w:customStyle="1" w:styleId="blk">
    <w:name w:val="blk"/>
    <w:basedOn w:val="a0"/>
    <w:rsid w:val="001C3A0E"/>
  </w:style>
  <w:style w:type="character" w:customStyle="1" w:styleId="nobr">
    <w:name w:val="nobr"/>
    <w:basedOn w:val="a0"/>
    <w:rsid w:val="001C3A0E"/>
  </w:style>
  <w:style w:type="character" w:customStyle="1" w:styleId="hl">
    <w:name w:val="hl"/>
    <w:basedOn w:val="a0"/>
    <w:rsid w:val="001C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51246/5d02242ebd04c398d2acf7c53dbc79659b85e8f3/" TargetMode="External"/><Relationship Id="rId18" Type="http://schemas.openxmlformats.org/officeDocument/2006/relationships/hyperlink" Target="http://www.consultant.ru/document/cons_doc_LAW_351246/5d02242ebd04c398d2acf7c53dbc79659b85e8f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51246/5d02242ebd04c398d2acf7c53dbc79659b85e8f3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consultant.ru/document/cons_doc_LAW_351246/5d02242ebd04c398d2acf7c53dbc79659b85e8f3/" TargetMode="External"/><Relationship Id="rId25" Type="http://schemas.openxmlformats.org/officeDocument/2006/relationships/hyperlink" Target="http://www.consultant.ru/document/cons_doc_LAW_351246/5d02242ebd04c398d2acf7c53dbc79659b85e8f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1246/5d02242ebd04c398d2acf7c53dbc79659b85e8f3/" TargetMode="External"/><Relationship Id="rId20" Type="http://schemas.openxmlformats.org/officeDocument/2006/relationships/hyperlink" Target="http://www.consultant.ru/document/cons_doc_LAW_35149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consultant.ru/document/cons_doc_LAW_356856/c898e37b15002afce9357e402aed7491bf20bbf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51246/5d02242ebd04c398d2acf7c53dbc79659b85e8f3/" TargetMode="External"/><Relationship Id="rId23" Type="http://schemas.openxmlformats.org/officeDocument/2006/relationships/hyperlink" Target="http://www.consultant.ru/document/cons_doc_LAW_200321/e4ffc5202ebc2cceacf6c219735f3479082bd9bb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consultant.ru/document/cons_doc_LAW_35149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4web.zoom.us/j/74759268698?pwd=ZEFaa2EvR3BTTFFGSWtjUThBTkxtQT09" TargetMode="External"/><Relationship Id="rId14" Type="http://schemas.openxmlformats.org/officeDocument/2006/relationships/hyperlink" Target="http://www.consultant.ru/document/cons_doc_LAW_351246/64ca591ea83268ee3d33f6e564cbcac0d3a073d9/" TargetMode="External"/><Relationship Id="rId22" Type="http://schemas.openxmlformats.org/officeDocument/2006/relationships/hyperlink" Target="http://www.consultant.ru/document/cons_doc_LAW_351246/5d02242ebd04c398d2acf7c53dbc79659b85e8f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07ED-A498-412E-BC3B-4C1C08CD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3666</Words>
  <Characters>20900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Задание 1</vt:lpstr>
      <vt:lpstr>"Обзор практики применения законодательства Российской Федерации о противодейств</vt:lpstr>
      <vt:lpstr>"Обзор практики применения законодательства Российской Федерации о противодейств</vt:lpstr>
      <vt:lpstr>Ситуация 1</vt:lpstr>
      <vt:lpstr/>
      <vt:lpstr>Ситуация 2</vt:lpstr>
      <vt:lpstr/>
      <vt:lpstr>Ситуация 3</vt:lpstr>
      <vt:lpstr/>
      <vt:lpstr>Ситуация 4</vt:lpstr>
      <vt:lpstr/>
      <vt:lpstr>Ситуация 5</vt:lpstr>
      <vt:lpstr/>
      <vt:lpstr>Задание 2</vt:lpstr>
    </vt:vector>
  </TitlesOfParts>
  <Company/>
  <LinksUpToDate>false</LinksUpToDate>
  <CharactersWithSpaces>24517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2020-11-09T19:22:00Z</dcterms:created>
  <dcterms:modified xsi:type="dcterms:W3CDTF">2020-11-09T19:25:00Z</dcterms:modified>
</cp:coreProperties>
</file>