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C" w:rsidRPr="008757C6" w:rsidRDefault="000F6559" w:rsidP="006B346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29</w:t>
      </w:r>
      <w:r w:rsidR="006B346C">
        <w:rPr>
          <w:rFonts w:ascii="Times New Roman" w:hAnsi="Times New Roman" w:cs="Times New Roman"/>
          <w:color w:val="FF0000"/>
        </w:rPr>
        <w:t>.10.2020.</w:t>
      </w:r>
      <w:r>
        <w:rPr>
          <w:rFonts w:ascii="Times New Roman" w:hAnsi="Times New Roman" w:cs="Times New Roman"/>
          <w:color w:val="FF0000"/>
        </w:rPr>
        <w:t xml:space="preserve"> Культурология</w:t>
      </w:r>
    </w:p>
    <w:p w:rsidR="006B346C" w:rsidRDefault="006B346C" w:rsidP="006B346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F20998" w:rsidRDefault="000F6559" w:rsidP="000F6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0F6559">
        <w:rPr>
          <w:rFonts w:ascii="Times New Roman" w:hAnsi="Times New Roman" w:cs="Times New Roman"/>
        </w:rPr>
        <w:t>культурологии для гр. 2009-2010 - лекция "Русская культура 18 века", в конце - вопросы для студентов. Прислать ответ на один из вопросов по выбору студента 5.10 до 21.00 ч.</w:t>
      </w:r>
    </w:p>
    <w:p w:rsidR="00B1314D" w:rsidRDefault="00B1314D" w:rsidP="000F6559">
      <w:pPr>
        <w:rPr>
          <w:rFonts w:ascii="Times New Roman" w:hAnsi="Times New Roman" w:cs="Times New Roman"/>
        </w:rPr>
      </w:pPr>
    </w:p>
    <w:p w:rsidR="00B1314D" w:rsidRDefault="00B1314D" w:rsidP="00B1314D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ЛЕКЦИЯ Русская культура XVIII в.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Новшества в культуре петровских времен. Мощный толчок в развитии русской культуры связан с именем Петра I. 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конца XVII в. молодых (да и не только молодых) дворян стали посылать в учебные заведения Европы. </w:t>
      </w:r>
      <w:proofErr w:type="gramStart"/>
      <w:r>
        <w:rPr>
          <w:color w:val="000000"/>
          <w:sz w:val="27"/>
          <w:szCs w:val="27"/>
        </w:rPr>
        <w:t>В начале</w:t>
      </w:r>
      <w:proofErr w:type="gramEnd"/>
      <w:r>
        <w:rPr>
          <w:color w:val="000000"/>
          <w:sz w:val="27"/>
          <w:szCs w:val="27"/>
        </w:rPr>
        <w:t xml:space="preserve"> XVIII в. появляются свои учебные заведения: </w:t>
      </w:r>
      <w:proofErr w:type="spellStart"/>
      <w:r>
        <w:rPr>
          <w:color w:val="000000"/>
          <w:sz w:val="27"/>
          <w:szCs w:val="27"/>
        </w:rPr>
        <w:t>Навигацкая</w:t>
      </w:r>
      <w:proofErr w:type="spellEnd"/>
      <w:r>
        <w:rPr>
          <w:color w:val="000000"/>
          <w:sz w:val="27"/>
          <w:szCs w:val="27"/>
        </w:rPr>
        <w:t xml:space="preserve"> (математических и </w:t>
      </w:r>
      <w:proofErr w:type="spellStart"/>
      <w:r>
        <w:rPr>
          <w:color w:val="000000"/>
          <w:sz w:val="27"/>
          <w:szCs w:val="27"/>
        </w:rPr>
        <w:t>навигацких</w:t>
      </w:r>
      <w:proofErr w:type="spellEnd"/>
      <w:r>
        <w:rPr>
          <w:color w:val="000000"/>
          <w:sz w:val="27"/>
          <w:szCs w:val="27"/>
        </w:rPr>
        <w:t xml:space="preserve"> наук) и Пушкарская школы в 1701 г., Медицинская — в 1707 г., Инженерная — в 1712 г. В школы учеников приходилось рекрутировать насильно, как солдат в армию.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1714 г. по указу Петра во все губернии были посланы выпускники </w:t>
      </w:r>
      <w:proofErr w:type="spellStart"/>
      <w:r>
        <w:rPr>
          <w:color w:val="000000"/>
          <w:sz w:val="27"/>
          <w:szCs w:val="27"/>
        </w:rPr>
        <w:t>Навигацкой</w:t>
      </w:r>
      <w:proofErr w:type="spellEnd"/>
      <w:r>
        <w:rPr>
          <w:color w:val="000000"/>
          <w:sz w:val="27"/>
          <w:szCs w:val="27"/>
        </w:rPr>
        <w:t xml:space="preserve"> школы для организации цифирных школ, дававших начальное образование (грамота, арифметика). К 1725 г. таких школ было около 50.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значение для развития просвещения имело введение гражданской азбуки. Реформа шрифта 1708 —1710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Среди учебников по своему уровню выделялась «Арифметика» JI.Ф. Магницкого (1703).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Видное место в истории русской культуры заняла первая печатная газета «Ведомости» (1702), в которой публиковались сведения о военных, хозяйственных и культурных событиях, иностранная хроника.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Петр I внес огромный вклад в становление русской науки. В 1714 г. в Петербурге была основана первая в России библиотека (с 1728 г. ее открыли для всеобщего посещения), в 1719 г. — первый музей — Кунсткамера. При Петре стали организовывать научные экспедиции для изучения России, составление географических карт. Серьезным успехом новорожденной русской картографии стало нанесение на карту и описание побережья Каспийского моря, сделанное в 1720 г. Ф.И. </w:t>
      </w:r>
      <w:proofErr w:type="spellStart"/>
      <w:r>
        <w:rPr>
          <w:color w:val="000000"/>
          <w:sz w:val="27"/>
          <w:szCs w:val="27"/>
        </w:rPr>
        <w:t>Соймоновым</w:t>
      </w:r>
      <w:proofErr w:type="spellEnd"/>
      <w:r>
        <w:rPr>
          <w:color w:val="000000"/>
          <w:sz w:val="27"/>
          <w:szCs w:val="27"/>
        </w:rPr>
        <w:t xml:space="preserve"> и К. Верденом.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1725 г. в Петербурге по указу Петра, но уже после его смерти, состоялось открытие Академии наук. Академия должна была концентрировать все научные силы страны, оказывать поддержку разнообразным научным начинаниям. </w:t>
      </w:r>
      <w:r>
        <w:rPr>
          <w:color w:val="000000"/>
          <w:sz w:val="27"/>
          <w:szCs w:val="27"/>
        </w:rPr>
        <w:lastRenderedPageBreak/>
        <w:t xml:space="preserve">Помимо библиотеки и Кунсткамеры, </w:t>
      </w:r>
      <w:proofErr w:type="gramStart"/>
      <w:r>
        <w:rPr>
          <w:color w:val="000000"/>
          <w:sz w:val="27"/>
          <w:szCs w:val="27"/>
        </w:rPr>
        <w:t>приписанных</w:t>
      </w:r>
      <w:proofErr w:type="gramEnd"/>
      <w:r>
        <w:rPr>
          <w:color w:val="000000"/>
          <w:sz w:val="27"/>
          <w:szCs w:val="27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— первое в России светское высшее учебное заведение (существовало до 1766 г.) и гимназия.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Самым ярким представителем общественной мысли Петровской эпохи стал ученый монах Феофан Прокопович.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важна роль Прокоповича в обосновании права монарха на неограниченную власть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(«Духовный регламент», 1721; «Правда, воли монаршей», 1722). Еще одним известным публицистическим произведением того времени была «Книга о скудости и богатстве» И.Т. </w:t>
      </w:r>
      <w:proofErr w:type="spellStart"/>
      <w:r>
        <w:rPr>
          <w:color w:val="000000"/>
          <w:sz w:val="27"/>
          <w:szCs w:val="27"/>
        </w:rPr>
        <w:t>Посошкова</w:t>
      </w:r>
      <w:proofErr w:type="spellEnd"/>
      <w:r>
        <w:rPr>
          <w:color w:val="000000"/>
          <w:sz w:val="27"/>
          <w:szCs w:val="27"/>
        </w:rPr>
        <w:t xml:space="preserve"> (1724). В ней 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экономику представлялось ему не только допустимым, но и весьма желательным —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искусстве проявилась та же тенденция, что и во всей деятельности Петра I, — стремление как можно скорее вывести Россию на европейский путь развития. Так, Петербу</w:t>
      </w:r>
      <w:proofErr w:type="gramStart"/>
      <w:r>
        <w:rPr>
          <w:color w:val="000000"/>
          <w:sz w:val="27"/>
          <w:szCs w:val="27"/>
        </w:rPr>
        <w:t>рг стр</w:t>
      </w:r>
      <w:proofErr w:type="gramEnd"/>
      <w:r>
        <w:rPr>
          <w:color w:val="000000"/>
          <w:sz w:val="27"/>
          <w:szCs w:val="27"/>
        </w:rPr>
        <w:t xml:space="preserve">оился по заранее разработанному плану; дома воздвигались строго по прямой линии; фасады должны были выходить на улицу, придавая ей нарядный и торжественный вид. В строительстве новой столицы принимали участие русские архитекторы — Иван Устинов, Михаил </w:t>
      </w:r>
      <w:proofErr w:type="spellStart"/>
      <w:r>
        <w:rPr>
          <w:color w:val="000000"/>
          <w:sz w:val="27"/>
          <w:szCs w:val="27"/>
        </w:rPr>
        <w:t>Земцов</w:t>
      </w:r>
      <w:proofErr w:type="spellEnd"/>
      <w:r>
        <w:rPr>
          <w:color w:val="000000"/>
          <w:sz w:val="27"/>
          <w:szCs w:val="27"/>
        </w:rPr>
        <w:t xml:space="preserve"> и др., но наиболее значительные здания Петербурга этого времени — Петропавловский собор и здания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венадцати коллегий были возведены итальянцем Доменико </w:t>
      </w:r>
      <w:proofErr w:type="spellStart"/>
      <w:r>
        <w:rPr>
          <w:color w:val="000000"/>
          <w:sz w:val="27"/>
          <w:szCs w:val="27"/>
        </w:rPr>
        <w:t>Трезини</w:t>
      </w:r>
      <w:proofErr w:type="spellEnd"/>
      <w:r>
        <w:rPr>
          <w:color w:val="000000"/>
          <w:sz w:val="27"/>
          <w:szCs w:val="27"/>
        </w:rPr>
        <w:t>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Первыми мастерами новой для России масляной живописи стали Иван Никитин и Андрей Матвеев, 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«Автопортрет с женой».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литературе, как и прежде, господствовала повесть. Однако в ней появился новый герой — инициативный, смелый, разумный, способный достигать поставленные перед собой цели. </w:t>
      </w:r>
      <w:proofErr w:type="gramStart"/>
      <w:r>
        <w:rPr>
          <w:color w:val="000000"/>
          <w:sz w:val="27"/>
          <w:szCs w:val="27"/>
        </w:rPr>
        <w:t>Характерна</w:t>
      </w:r>
      <w:proofErr w:type="gramEnd"/>
      <w:r>
        <w:rPr>
          <w:color w:val="000000"/>
          <w:sz w:val="27"/>
          <w:szCs w:val="27"/>
        </w:rPr>
        <w:t xml:space="preserve"> в этом отношении «</w:t>
      </w:r>
      <w:proofErr w:type="spellStart"/>
      <w:r>
        <w:rPr>
          <w:color w:val="000000"/>
          <w:sz w:val="27"/>
          <w:szCs w:val="27"/>
        </w:rPr>
        <w:t>Гистория</w:t>
      </w:r>
      <w:proofErr w:type="spellEnd"/>
      <w:r>
        <w:rPr>
          <w:color w:val="000000"/>
          <w:sz w:val="27"/>
          <w:szCs w:val="27"/>
        </w:rPr>
        <w:t xml:space="preserve"> о российском матросе Василии </w:t>
      </w:r>
      <w:proofErr w:type="spellStart"/>
      <w:r>
        <w:rPr>
          <w:color w:val="000000"/>
          <w:sz w:val="27"/>
          <w:szCs w:val="27"/>
        </w:rPr>
        <w:t>Кариотском</w:t>
      </w:r>
      <w:proofErr w:type="spellEnd"/>
      <w:r>
        <w:rPr>
          <w:color w:val="000000"/>
          <w:sz w:val="27"/>
          <w:szCs w:val="27"/>
        </w:rPr>
        <w:t>», герой которой благодаря своим качествам прошел путь от низов до верхов общества.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целом преобразования Петра I в сфере культуры захватывали, как правило, лишь привилегированные слои. Разрыв между большинством народа и </w:t>
      </w:r>
      <w:r>
        <w:rPr>
          <w:color w:val="000000"/>
          <w:sz w:val="27"/>
          <w:szCs w:val="27"/>
        </w:rPr>
        <w:lastRenderedPageBreak/>
        <w:t>европейски образованным дворянством впоследствии становился все значительней.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образования в середине — второй половине XVIII в. При приемниках Петра I образование в России приняло подчеркнуто сословный характер, превратившись в основном в привилегию дворянства. Анна Ивановна учредила Сухопутный шляхетский корпус (1731). При Елизавете Петровне создаются Морской шляхетский корпус(1751) и Пажеский корпус (1759). Сословно-дворянский характер носило и первое (не только в России, но и в Европе) светское учебное заведение для девиц — Воспитательное общество благородных девиц при Воскресенском Смольном монастыре (Смольный институт), основанное в 1764 г.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середины XVIII в. начинается создание общеобразовательной системы. Ее строили сверху. Важнейшим шагом, сделанным в этом направлении, стало основание в 1755 г. Московского университета. </w:t>
      </w:r>
      <w:proofErr w:type="gramStart"/>
      <w:r>
        <w:rPr>
          <w:color w:val="000000"/>
          <w:sz w:val="27"/>
          <w:szCs w:val="27"/>
        </w:rPr>
        <w:t>Созданный</w:t>
      </w:r>
      <w:proofErr w:type="gramEnd"/>
      <w:r>
        <w:rPr>
          <w:color w:val="000000"/>
          <w:sz w:val="27"/>
          <w:szCs w:val="27"/>
        </w:rPr>
        <w:t xml:space="preserve"> по инициативе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проекту М.В. Ломоносова, он был многим обязан поддержке И.И. Шувалова,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философский, юридический и медицинский. Обучение было бесплатным и продолжалось семь лет. При университете учредили две гимназии для подготовки будущих студентов — в одной учились дворяне, в другой — разночинцы. В 1758 г. гимназия открывается в Казани.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1782 г. в Петербурге появилось Главное народное училище, готовившее учителей для народных училищ. В 1786 г. был принят Устав народных училищ.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уже к средней школе, там изучали основы геометрии, механики, физики, истории, географии. Однако на просвещение никогда не хватало средств. В конце XVIII в. в училищах обучалось чуть более 20 тыс. учащихся.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Издание книг. В допетровские времена книга была предметом роскоши, при Петре I она стала учебным пособием. 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Важнейшую роль в привитии русскому обществу привычки к чтению книг сыграл Н.И. Новиков. С конца 60-х гг. XVIII в. он начал издавать сатирические журналы — «Трутень», «Живописец» и др. Они сразу стали популярными, люди охотно их читали. В 1779 г. Новиков 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Примерно треть </w:t>
      </w:r>
      <w:r>
        <w:rPr>
          <w:color w:val="000000"/>
          <w:sz w:val="27"/>
          <w:szCs w:val="27"/>
        </w:rPr>
        <w:lastRenderedPageBreak/>
        <w:t>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Развитию книгопечатания способствовал указ Екатерины II 1783 г. «О вольных типографиях», позволявший открывать их всем желающим.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науки в середине — второй половине XVIII в. Крупнейшим русским ученым XVIII в. был М.В. Ломоносов. Он оставил свой след в физике, химии, астрономии, геологии, минералогии. Одним из важнейших его достижений стало открытие и обоснование закона сохранения материи и движения. Ломоносов доказал существование атмосферы на планете Венера. Он ярко проявил себя и как ученый-практик, был новатором во многих областях техники и технологии. Ломоносов создал первую в России химическую лабораторию. Он разработал технологию изготовления смальты из стекла и собрал несколько картин, прежде всего «Полтавскую баталию». Сразу же по вступлении в Академию наук ученый начал обработку коллекции минералов, купленных Петром Великим за границей и собранных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Сибири, и позднее опубликовал каталог этой коллекции. Ломоносов известен и как реформатор русского литературного языка, талантливый поэт.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нередко равнодушных к судьбам науки.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Видную роль Ломоносов сыграл также в развитии исторической науки. Большой вклад в эту науку внесли труды В.Н. Татищева. Его «История Российская с самых древнейших времен» стала первым систематическим научным изложением русской истории. Свои концепции исторического развития России разработали М.М. Щербатов и И.Н. </w:t>
      </w:r>
      <w:proofErr w:type="spellStart"/>
      <w:r>
        <w:rPr>
          <w:color w:val="000000"/>
          <w:sz w:val="27"/>
          <w:szCs w:val="27"/>
        </w:rPr>
        <w:t>Болтин</w:t>
      </w:r>
      <w:proofErr w:type="spellEnd"/>
      <w:r>
        <w:rPr>
          <w:color w:val="000000"/>
          <w:sz w:val="27"/>
          <w:szCs w:val="27"/>
        </w:rPr>
        <w:t>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Важную роль в развитии зоологии, ботаники, этнографии сыграли экспедиции Академии наук в разные регионы России под руководством </w:t>
      </w:r>
      <w:proofErr w:type="spellStart"/>
      <w:r>
        <w:rPr>
          <w:color w:val="000000"/>
          <w:sz w:val="27"/>
          <w:szCs w:val="27"/>
        </w:rPr>
        <w:t>П.С.Палласа</w:t>
      </w:r>
      <w:proofErr w:type="spellEnd"/>
      <w:r>
        <w:rPr>
          <w:color w:val="000000"/>
          <w:sz w:val="27"/>
          <w:szCs w:val="27"/>
        </w:rPr>
        <w:t xml:space="preserve">, С.Г. </w:t>
      </w:r>
      <w:proofErr w:type="spellStart"/>
      <w:r>
        <w:rPr>
          <w:color w:val="000000"/>
          <w:sz w:val="27"/>
          <w:szCs w:val="27"/>
        </w:rPr>
        <w:t>Гмелина</w:t>
      </w:r>
      <w:proofErr w:type="spellEnd"/>
      <w:r>
        <w:rPr>
          <w:color w:val="000000"/>
          <w:sz w:val="27"/>
          <w:szCs w:val="27"/>
        </w:rPr>
        <w:t>, И. И. Лепехина.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XVIII в. работали многие изобретатели. И.И. Ползунов построил в 1763 г. паровую машину, И.П. Кулибин создал ряд оригинальных приборов и инструментов, во многом опережавших свое время. Однако эти смелые изобретения не получили сколько-нибудь серьезного распространения.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Общественная мысль. Огромное влияние на общественную мысль оказывали идеи просвещенного абсолютизма. Пропагандировала эти идеи сама Екатерина II.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некоторые просветители находились в оппозиции к императрице. Самым ярким из них был Н.И. Новиков. В своих журналах он говорил о </w:t>
      </w:r>
      <w:r>
        <w:rPr>
          <w:color w:val="000000"/>
          <w:sz w:val="27"/>
          <w:szCs w:val="27"/>
        </w:rPr>
        <w:lastRenderedPageBreak/>
        <w:t>непомерной власти помещиков над крепостными, об их жестокости и насилиях, обличал и высмеивал придворных за высокомерие, невежество, пренебрежительное отношение к своему народу.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место в истории общественной мысли занимает А.Н. Радищев. В своем сочинении «Путешествие из Петербурга в Москву» (1790) он первым определил крепостное право как страшное и безусловное зло для России. Сочувствие автора к революции было очевидным. Помещики изображались как жестокие, беспощадные насильники, с явным одобрением говорилось о расправах над ними. Радищев, которого Екатерина II назвала «бунтовщиком, хуже Пугачева», был приговорен к смертной казни, замененной ссылкой в Сибирь. В 1792 г. в Шлиссельбургскую крепость был заключен Новиков.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искусства в середине — второй половине XVIII в. Культурное развитие России в XVIII в. шло в русле западноевропейской культуры, но сохраняло яркие национальные черты.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Основоположником русской драматургии стал А.П. Сумароков, который был искренне уверен в основополагающем значении дворянства и необходимости крепостного права в России. В своих драмах Сумароков воспевал благородство, чувство чести, способность к самопожертвованию.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Д.И. Фонвизин в комедиях «Бригадир», «Недоросль» обличал в своих персонажах такие пороки дворянства, как невежество, леность, высокомерие и произвол по отношению к своим «рабам».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Самый выдающийся поэт XVIII в. Г.Р. Державин не считался с устоявшимися канонами, язык его стихов приближался к живой разговорной речи.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рубеже XVIII — XIX вв. в русской литературе формируется сентиментализм. Сентименталистов волновали переживания обычного человека. Н.М. Карамзин, самый яркий 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1756 г. на основе ярославской театральной труппы создается первый в России государственный театр во главе с замечательным актером Ф.Г. Волковым.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Происходит становление и быстрое развитие живописи, скульптуры, архитектуры. Огромное значение в этом процессе сыграла Академия художеств, созданная в 1757 г.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Особое развитие получила портретная живопись. Произведения Д.Г. Левицкого (портреты Н. И. Новикова, Д. 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 Для работ Ф.С. </w:t>
      </w:r>
      <w:proofErr w:type="spellStart"/>
      <w:r>
        <w:rPr>
          <w:color w:val="000000"/>
          <w:sz w:val="27"/>
          <w:szCs w:val="27"/>
        </w:rPr>
        <w:t>Рокотова</w:t>
      </w:r>
      <w:proofErr w:type="spellEnd"/>
      <w:r>
        <w:rPr>
          <w:color w:val="000000"/>
          <w:sz w:val="27"/>
          <w:szCs w:val="27"/>
        </w:rPr>
        <w:t xml:space="preserve">, напротив, характерна некоторая недосказанность, таинственность, </w:t>
      </w:r>
      <w:r>
        <w:rPr>
          <w:color w:val="000000"/>
          <w:sz w:val="27"/>
          <w:szCs w:val="27"/>
        </w:rPr>
        <w:lastRenderedPageBreak/>
        <w:t xml:space="preserve">подчеркивающая душевную глубину изображаемых им людей. Таков знаменитый портрет А.П. </w:t>
      </w:r>
      <w:proofErr w:type="spellStart"/>
      <w:r>
        <w:rPr>
          <w:color w:val="000000"/>
          <w:sz w:val="27"/>
          <w:szCs w:val="27"/>
        </w:rPr>
        <w:t>Струйской</w:t>
      </w:r>
      <w:proofErr w:type="spellEnd"/>
      <w:r>
        <w:rPr>
          <w:color w:val="000000"/>
          <w:sz w:val="27"/>
          <w:szCs w:val="27"/>
        </w:rPr>
        <w:t xml:space="preserve">. В.Л. </w:t>
      </w:r>
      <w:proofErr w:type="spellStart"/>
      <w:r>
        <w:rPr>
          <w:color w:val="000000"/>
          <w:sz w:val="27"/>
          <w:szCs w:val="27"/>
        </w:rPr>
        <w:t>Боровиковский</w:t>
      </w:r>
      <w:proofErr w:type="spellEnd"/>
      <w:r>
        <w:rPr>
          <w:color w:val="000000"/>
          <w:sz w:val="27"/>
          <w:szCs w:val="27"/>
        </w:rPr>
        <w:t xml:space="preserve"> исходил из идей сентиментализма, заставляя зрителя проникнуться чувствами, переживаемыми его героями. Лучшей его работой считается портрет М. И. Лопухиной.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Величайшим мастером скульптуры был </w:t>
      </w:r>
      <w:proofErr w:type="spellStart"/>
      <w:r>
        <w:rPr>
          <w:color w:val="000000"/>
          <w:sz w:val="27"/>
          <w:szCs w:val="27"/>
        </w:rPr>
        <w:t>Ф.И.Шубин</w:t>
      </w:r>
      <w:proofErr w:type="spellEnd"/>
      <w:r>
        <w:rPr>
          <w:color w:val="000000"/>
          <w:sz w:val="27"/>
          <w:szCs w:val="27"/>
        </w:rPr>
        <w:t>, способный выражать в своих произведениях духовную сущность своих героев. Бюсты его земляка М. В. Ломоносова, императора Павла I не только передают внешний облик, но и раскрывают их внутренний мир.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Самым известным архитектором, творившим в стиле барокко, был </w:t>
      </w:r>
      <w:proofErr w:type="spellStart"/>
      <w:r>
        <w:rPr>
          <w:color w:val="000000"/>
          <w:sz w:val="27"/>
          <w:szCs w:val="27"/>
        </w:rPr>
        <w:t>В.В.Растрелли</w:t>
      </w:r>
      <w:proofErr w:type="spellEnd"/>
      <w:r>
        <w:rPr>
          <w:color w:val="000000"/>
          <w:sz w:val="27"/>
          <w:szCs w:val="27"/>
        </w:rPr>
        <w:t xml:space="preserve">, создатель Зимнего дворца, дворцовых ансамблей в Петергофе, Царском Селе. Во второй половине XVIII в. барокко сменяется классицизмом. Сооружения </w:t>
      </w:r>
      <w:proofErr w:type="spellStart"/>
      <w:r>
        <w:rPr>
          <w:color w:val="000000"/>
          <w:sz w:val="27"/>
          <w:szCs w:val="27"/>
        </w:rPr>
        <w:t>В.И.Баженова</w:t>
      </w:r>
      <w:proofErr w:type="spellEnd"/>
      <w:r>
        <w:rPr>
          <w:color w:val="000000"/>
          <w:sz w:val="27"/>
          <w:szCs w:val="27"/>
        </w:rPr>
        <w:t xml:space="preserve"> (дом Пашкова), </w:t>
      </w:r>
      <w:proofErr w:type="spellStart"/>
      <w:r>
        <w:rPr>
          <w:color w:val="000000"/>
          <w:sz w:val="27"/>
          <w:szCs w:val="27"/>
        </w:rPr>
        <w:t>М.Ф.Казакова</w:t>
      </w:r>
      <w:proofErr w:type="spellEnd"/>
      <w:r>
        <w:rPr>
          <w:color w:val="000000"/>
          <w:sz w:val="27"/>
          <w:szCs w:val="27"/>
        </w:rPr>
        <w:t xml:space="preserve"> (Московское дворянское собрание, Московский университет, здание Сената в Кремле), И.Е. </w:t>
      </w:r>
      <w:proofErr w:type="spellStart"/>
      <w:r>
        <w:rPr>
          <w:color w:val="000000"/>
          <w:sz w:val="27"/>
          <w:szCs w:val="27"/>
        </w:rPr>
        <w:t>Старова</w:t>
      </w:r>
      <w:proofErr w:type="spellEnd"/>
      <w:r>
        <w:rPr>
          <w:color w:val="000000"/>
          <w:sz w:val="27"/>
          <w:szCs w:val="27"/>
        </w:rPr>
        <w:t xml:space="preserve"> (Таврический дворец) и многие другие по праву считаются великолепными памятниками мировой архитектуры.</w:t>
      </w:r>
    </w:p>
    <w:p w:rsidR="00B1314D" w:rsidRDefault="00B1314D" w:rsidP="00B1314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И ЗАДАНИЯ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Какие перемены произошли в культуре России при Петре I? Почему их иногда называют «культурной революцией»? Перечислите основных деятелей культуры того времени и назовите их произведения.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Как развивалось образование в России XVIII в. после Петра I? Почему создание Московского университета считается главным достижением в этой сфере?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 чьим именем связаны главные достижения русского книгоиздания XVIII в.?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 каких сферах науки творили русские ученые XVIII в.?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Охарактеризуйте взгляды крупнейших представителей общественной мысли XVIII в.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Расскажите о развитии русского </w:t>
      </w:r>
      <w:proofErr w:type="gramStart"/>
      <w:r>
        <w:rPr>
          <w:color w:val="000000"/>
          <w:sz w:val="27"/>
          <w:szCs w:val="27"/>
        </w:rPr>
        <w:t>искусства</w:t>
      </w:r>
      <w:proofErr w:type="gramEnd"/>
      <w:r>
        <w:rPr>
          <w:color w:val="000000"/>
          <w:sz w:val="27"/>
          <w:szCs w:val="27"/>
        </w:rPr>
        <w:t xml:space="preserve"> XVIII в. </w:t>
      </w:r>
      <w:proofErr w:type="gramStart"/>
      <w:r>
        <w:rPr>
          <w:color w:val="000000"/>
          <w:sz w:val="27"/>
          <w:szCs w:val="27"/>
        </w:rPr>
        <w:t>Какие</w:t>
      </w:r>
      <w:proofErr w:type="gramEnd"/>
      <w:r>
        <w:rPr>
          <w:color w:val="000000"/>
          <w:sz w:val="27"/>
          <w:szCs w:val="27"/>
        </w:rPr>
        <w:t xml:space="preserve"> стили в нем преобладали? Назовите главных деятелей искусства XVIII в. и их произведения.</w:t>
      </w:r>
    </w:p>
    <w:p w:rsidR="00B1314D" w:rsidRDefault="00B1314D" w:rsidP="000F6559">
      <w:pPr>
        <w:rPr>
          <w:rFonts w:ascii="Times New Roman" w:hAnsi="Times New Roman" w:cs="Times New Roman"/>
        </w:rPr>
      </w:pPr>
    </w:p>
    <w:p w:rsidR="00B1314D" w:rsidRPr="000F6559" w:rsidRDefault="00B1314D" w:rsidP="000F6559">
      <w:pPr>
        <w:rPr>
          <w:rFonts w:ascii="Times New Roman" w:hAnsi="Times New Roman" w:cs="Times New Roman"/>
        </w:rPr>
      </w:pPr>
    </w:p>
    <w:sectPr w:rsidR="00B1314D" w:rsidRPr="000F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44"/>
    <w:rsid w:val="000F6559"/>
    <w:rsid w:val="001A3555"/>
    <w:rsid w:val="0041783E"/>
    <w:rsid w:val="006B346C"/>
    <w:rsid w:val="00AE3344"/>
    <w:rsid w:val="00B1314D"/>
    <w:rsid w:val="00B71DAA"/>
    <w:rsid w:val="00EC3B32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2020-10-27T11:13:00Z</dcterms:created>
  <dcterms:modified xsi:type="dcterms:W3CDTF">2020-10-27T11:13:00Z</dcterms:modified>
</cp:coreProperties>
</file>