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</w:pPr>
    </w:p>
    <w:p>
      <w:pPr>
        <w:pStyle w:val="5"/>
        <w:jc w:val="both"/>
      </w:pPr>
      <w:r>
        <w:t xml:space="preserve"> </w:t>
      </w:r>
    </w:p>
    <w:p>
      <w:pPr>
        <w:pStyle w:val="5"/>
        <w:jc w:val="both"/>
      </w:pPr>
      <w:r>
        <w:t xml:space="preserve"> </w:t>
      </w:r>
    </w:p>
    <w:p>
      <w:pPr>
        <w:pStyle w:val="7"/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Тема 7. Основы </w:t>
      </w:r>
      <w:r>
        <w:rPr>
          <w:b/>
        </w:rPr>
        <w:t>военной</w:t>
      </w:r>
      <w:r>
        <w:rPr>
          <w:b/>
          <w:color w:val="000000"/>
        </w:rPr>
        <w:t xml:space="preserve"> службы и обороны государства.</w:t>
      </w:r>
    </w:p>
    <w:p>
      <w:pPr>
        <w:pStyle w:val="7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>
      <w:pPr>
        <w:pStyle w:val="7"/>
        <w:jc w:val="both"/>
        <w:rPr>
          <w:b/>
          <w:color w:val="000000"/>
        </w:rPr>
      </w:pPr>
      <w:r>
        <w:rPr>
          <w:b/>
          <w:color w:val="000000"/>
        </w:rPr>
        <w:t>План проведения занятия:</w:t>
      </w:r>
    </w:p>
    <w:p>
      <w:pPr>
        <w:pStyle w:val="7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 </w:t>
      </w:r>
    </w:p>
    <w:p>
      <w:pPr>
        <w:pStyle w:val="7"/>
        <w:jc w:val="both"/>
        <w:rPr>
          <w:b/>
          <w:color w:val="000000"/>
        </w:rPr>
      </w:pPr>
      <w:r>
        <w:rPr>
          <w:b/>
          <w:color w:val="000000"/>
        </w:rPr>
        <w:t>1. Основы законодательства РФ об обороне государства и воинской обязанности граждан.</w:t>
      </w:r>
    </w:p>
    <w:p>
      <w:pPr>
        <w:pStyle w:val="7"/>
        <w:jc w:val="both"/>
        <w:rPr>
          <w:b/>
          <w:color w:val="000000"/>
        </w:rPr>
      </w:pPr>
      <w:r>
        <w:rPr>
          <w:b/>
          <w:color w:val="000000"/>
        </w:rPr>
        <w:t>2. Вооруженные силы – основа обороны государства.</w:t>
      </w:r>
    </w:p>
    <w:p>
      <w:pPr>
        <w:pStyle w:val="7"/>
        <w:jc w:val="both"/>
        <w:rPr>
          <w:b/>
          <w:color w:val="000000"/>
        </w:rPr>
      </w:pPr>
      <w:r>
        <w:rPr>
          <w:b/>
          <w:color w:val="000000"/>
        </w:rPr>
        <w:t>3. Военно-воздушные силы.</w:t>
      </w:r>
    </w:p>
    <w:p>
      <w:pPr>
        <w:pStyle w:val="7"/>
        <w:jc w:val="both"/>
        <w:rPr>
          <w:b/>
          <w:color w:val="000000"/>
        </w:rPr>
      </w:pPr>
      <w:r>
        <w:rPr>
          <w:b/>
          <w:color w:val="000000"/>
        </w:rPr>
        <w:t>4. Военно-морской флот.</w:t>
      </w:r>
    </w:p>
    <w:p>
      <w:pPr>
        <w:pStyle w:val="7"/>
        <w:jc w:val="both"/>
        <w:rPr>
          <w:b/>
          <w:color w:val="000000"/>
        </w:rPr>
      </w:pPr>
      <w:r>
        <w:rPr>
          <w:b/>
          <w:color w:val="000000"/>
        </w:rPr>
        <w:t>5. Рода войск РФ.</w:t>
      </w:r>
    </w:p>
    <w:p>
      <w:pPr>
        <w:pStyle w:val="7"/>
        <w:jc w:val="both"/>
        <w:rPr>
          <w:b/>
          <w:color w:val="000000"/>
        </w:rPr>
      </w:pPr>
      <w:r>
        <w:rPr>
          <w:b/>
          <w:color w:val="000000"/>
        </w:rPr>
        <w:t>6. Тыл Вооруженных Сил.</w:t>
      </w:r>
    </w:p>
    <w:p>
      <w:pPr>
        <w:pStyle w:val="7"/>
        <w:jc w:val="both"/>
        <w:rPr>
          <w:b/>
        </w:rPr>
      </w:pPr>
      <w:r>
        <w:rPr>
          <w:b/>
        </w:rPr>
        <w:t>7.  Воинская обязанность граждан.</w:t>
      </w:r>
    </w:p>
    <w:p>
      <w:pPr>
        <w:pStyle w:val="7"/>
        <w:jc w:val="both"/>
        <w:rPr>
          <w:b/>
          <w:color w:val="000000"/>
        </w:rPr>
      </w:pPr>
      <w:r>
        <w:rPr>
          <w:b/>
          <w:color w:val="000000"/>
        </w:rPr>
        <w:t>8. Призыв на военную службу.</w:t>
      </w:r>
    </w:p>
    <w:p>
      <w:pPr>
        <w:pStyle w:val="7"/>
        <w:jc w:val="both"/>
        <w:rPr>
          <w:b/>
          <w:color w:val="000000"/>
        </w:rPr>
      </w:pPr>
      <w:r>
        <w:rPr>
          <w:b/>
          <w:color w:val="000000"/>
        </w:rPr>
        <w:t>9. Права и обязанности военнослужащих.</w:t>
      </w:r>
    </w:p>
    <w:p>
      <w:pPr>
        <w:pStyle w:val="7"/>
        <w:jc w:val="both"/>
        <w:rPr>
          <w:b/>
          <w:color w:val="000000"/>
        </w:rPr>
      </w:pPr>
      <w:r>
        <w:rPr>
          <w:b/>
          <w:bCs/>
          <w:color w:val="000000"/>
        </w:rPr>
        <w:t>10. Государственная и военная символика Российской Федерации.</w:t>
      </w:r>
    </w:p>
    <w:p>
      <w:pPr>
        <w:pStyle w:val="6"/>
        <w:jc w:val="both"/>
        <w:rPr>
          <w:rFonts w:ascii="Times New Roman" w:hAnsi="Times New Roman"/>
          <w:b w:val="0"/>
          <w:bCs w:val="0"/>
          <w:i w:val="0"/>
          <w:color w:val="000000"/>
          <w:sz w:val="36"/>
          <w:szCs w:val="36"/>
        </w:rPr>
      </w:pPr>
      <w:r>
        <w:rPr>
          <w:rFonts w:ascii="Times New Roman" w:hAnsi="Times New Roman"/>
          <w:b w:val="0"/>
          <w:bCs w:val="0"/>
          <w:i w:val="0"/>
          <w:color w:val="000000"/>
          <w:sz w:val="36"/>
          <w:szCs w:val="36"/>
        </w:rPr>
        <w:t xml:space="preserve"> </w:t>
      </w:r>
    </w:p>
    <w:p>
      <w:pPr>
        <w:pStyle w:val="5"/>
      </w:pPr>
      <w:r>
        <w:t xml:space="preserve"> </w:t>
      </w:r>
    </w:p>
    <w:p>
      <w:pPr>
        <w:pStyle w:val="5"/>
      </w:pPr>
      <w:r>
        <w:t xml:space="preserve"> </w:t>
      </w:r>
    </w:p>
    <w:p>
      <w:pPr>
        <w:pStyle w:val="5"/>
      </w:pPr>
      <w:r>
        <w:t xml:space="preserve"> </w:t>
      </w:r>
    </w:p>
    <w:p>
      <w:pPr>
        <w:pStyle w:val="5"/>
      </w:pPr>
      <w:r>
        <w:tab/>
      </w:r>
    </w:p>
    <w:p>
      <w:pPr>
        <w:pStyle w:val="5"/>
      </w:pPr>
      <w:r>
        <w:t xml:space="preserve"> </w:t>
      </w:r>
    </w:p>
    <w:p>
      <w:pPr>
        <w:pStyle w:val="7"/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Тема 7. Основы </w:t>
      </w:r>
      <w:r>
        <w:rPr>
          <w:b/>
        </w:rPr>
        <w:t>военной</w:t>
      </w:r>
      <w:r>
        <w:rPr>
          <w:b/>
          <w:color w:val="000000"/>
        </w:rPr>
        <w:t xml:space="preserve"> службы и обороны государства.</w:t>
      </w:r>
    </w:p>
    <w:p>
      <w:pPr>
        <w:pStyle w:val="7"/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>
      <w:pPr>
        <w:pStyle w:val="7"/>
        <w:numPr>
          <w:ilvl w:val="0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>Основы законодательства РФ об обороне государства и воинской обязанности граждан.</w:t>
      </w:r>
    </w:p>
    <w:p>
      <w:pPr>
        <w:pStyle w:val="7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Нормативные правовые акты об обороне государства и воинской обязанности граждан: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1.</w:t>
      </w:r>
      <w:r>
        <w:rPr>
          <w:rStyle w:val="8"/>
          <w:color w:val="000000"/>
        </w:rPr>
        <w:t xml:space="preserve"> </w:t>
      </w:r>
      <w:r>
        <w:rPr>
          <w:color w:val="000000"/>
          <w:u w:val="single"/>
        </w:rPr>
        <w:t>Конституция РФ</w:t>
      </w:r>
      <w:r>
        <w:rPr>
          <w:color w:val="000000"/>
        </w:rPr>
        <w:t xml:space="preserve"> (ст. 59): защита Отечества является долгом и обязанностью гражданина РФ.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2.</w:t>
      </w:r>
      <w:r>
        <w:rPr>
          <w:rStyle w:val="8"/>
          <w:color w:val="000000"/>
        </w:rPr>
        <w:t xml:space="preserve"> </w:t>
      </w:r>
      <w:r>
        <w:rPr>
          <w:color w:val="000000"/>
          <w:u w:val="single"/>
        </w:rPr>
        <w:t>Федеральные законы: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- «О статусе военнослужащих»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- «О воинской обязанности и военной службе»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- «Об обороне»</w:t>
      </w:r>
    </w:p>
    <w:p>
      <w:pPr>
        <w:pStyle w:val="5"/>
        <w:jc w:val="both"/>
      </w:pPr>
      <w:r>
        <w:t>3. Указы Президента Российской Федерации, приказы МО РФ, воинские уставы и др. нормативные правовые акты.</w:t>
      </w:r>
    </w:p>
    <w:p>
      <w:pPr>
        <w:pStyle w:val="5"/>
        <w:jc w:val="both"/>
      </w:pPr>
      <w:r>
        <w:t>4. В 2014 г. Президентом Российской Федерации была утверждена Военная доктрина Российской Федерации, которая определила совокупность официальных взглядов на военно-политические, военно-стратегические и военно-экономические основы обеспечения военной безопасности Российской Федерации. В ней конкретизируются некоторые положения Концепции национальной безопасности Российской Федерации. Содержание доктрины опирается на комплексную оценку состояния военно-политической обстановки в мире и стратегический прогноз ее развития, на научно обоснованное определение текущих и перспективных целей, объективных потребностей и реальных возможностей обеспечения безопасности, а также на системный анализ содержания и характера современных войн и вооруженных конфликтов, отечественного и зарубежного опыта военного строительства и воинского искусства.</w:t>
      </w:r>
    </w:p>
    <w:p>
      <w:pPr>
        <w:pStyle w:val="5"/>
        <w:jc w:val="both"/>
      </w:pPr>
      <w:r>
        <w:t>Военная доктрина РФ носит оборонительный характер, что предопределяется органическим сочетанием в ее положениях последовательной приверженности миру с твердой решимостью защищать национальные интересы, гарантировать военную безопасность Российской Федерации и ее союзников.</w:t>
      </w:r>
    </w:p>
    <w:p>
      <w:pPr>
        <w:pStyle w:val="5"/>
        <w:jc w:val="both"/>
      </w:pPr>
      <w:r>
        <w:t>Правовую основу военной доктрины составляют Конституция Российской Федерации, федеральные законы и другие нормативные правовые акты, а также международные договоры Российской Федерации в области обеспечения военной безопасности.</w:t>
      </w:r>
    </w:p>
    <w:p>
      <w:pPr>
        <w:pStyle w:val="5"/>
        <w:jc w:val="both"/>
      </w:pPr>
      <w:r>
        <w:t>Российская Федерация рассматривает обеспечение своей военной безопасности в контексте строительства демократического правового государства, осуществления необходимых социально–экономических реформ, утверждения принципов равноправного партнерства, взаимовыгодного сотрудничества и добрососедства в международных отношениях, последовательного формирования общей и всеобъемлющей системы международной безопасности, сохранения и укрепления всеобщего мира.</w:t>
      </w:r>
    </w:p>
    <w:p>
      <w:pPr>
        <w:pStyle w:val="5"/>
        <w:jc w:val="both"/>
      </w:pPr>
      <w:r>
        <w:t>Военная безопасность Российской Федерации постоянно обеспечивается всей совокупностью имеющихся в ее распоряжении сил, средств и ресурсов. Россия оставляет за собой право на применение ядерного оружия в ответ на использование против нее и (или) против ее союзников ядерного и других видов оружия массового уничтожения, а также в ответ на крупномасштабную агрессию с применением обычного оружия в критических для национальной безопасности страны ситуациях. Россия не применит ядерного оружия против государств – участников Договора о нераспространении ядерного оружия, не обладающих ядерным оружием, кроме случаев нападения на Российскую Федерацию, ее союзников или на государства, с которыми она имеет договорные обязательства в отношении безопасности.</w:t>
      </w:r>
    </w:p>
    <w:p>
      <w:pPr>
        <w:pStyle w:val="5"/>
        <w:jc w:val="both"/>
      </w:pPr>
      <w:r>
        <w:t xml:space="preserve"> </w:t>
      </w:r>
    </w:p>
    <w:p>
      <w:pPr>
        <w:pStyle w:val="5"/>
        <w:jc w:val="both"/>
        <w:rPr>
          <w:b/>
          <w:color w:val="000000"/>
        </w:rPr>
      </w:pPr>
      <w:r>
        <w:rPr>
          <w:b/>
        </w:rPr>
        <w:t xml:space="preserve">2. </w:t>
      </w:r>
      <w:r>
        <w:rPr>
          <w:b/>
          <w:color w:val="000000"/>
        </w:rPr>
        <w:t>Вооруженные силы – основа обороны государства.</w:t>
      </w:r>
    </w:p>
    <w:p>
      <w:pPr>
        <w:pStyle w:val="5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>
      <w:pPr>
        <w:pStyle w:val="5"/>
        <w:jc w:val="both"/>
        <w:rPr>
          <w:color w:val="000000"/>
        </w:rPr>
      </w:pPr>
      <w:r>
        <w:rPr>
          <w:color w:val="000000"/>
        </w:rPr>
        <w:t>После распада СССР перед независимой Россией вновь встал вопрос о формировании национальных, российских Вооруженных Сил (ВС). 7 мая 1992 г. Президент РФ издал Указ «О создании Вооруженных Сил Российской Федерации». В марте 1998 г. принимается очередной, ныне действующий Федеральный закон РФ «О воинской обязанности и военной службе», который, в частности, предусматривает обязательную подготовку граждан страны к военной службе.</w:t>
      </w:r>
    </w:p>
    <w:p>
      <w:pPr>
        <w:pStyle w:val="7"/>
        <w:jc w:val="both"/>
        <w:rPr>
          <w:color w:val="000000"/>
        </w:rPr>
      </w:pPr>
      <w:r>
        <w:rPr>
          <w:b/>
          <w:color w:val="000000"/>
        </w:rPr>
        <w:t xml:space="preserve">Вооруженные Силы государства </w:t>
      </w:r>
      <w:r>
        <w:rPr>
          <w:color w:val="000000"/>
        </w:rPr>
        <w:t>- государственная вооруженная организация, предназначенная для вооруженной защиты национальных интересов государств.</w:t>
      </w:r>
    </w:p>
    <w:p>
      <w:pPr>
        <w:pStyle w:val="7"/>
        <w:jc w:val="both"/>
        <w:rPr>
          <w:color w:val="000000"/>
        </w:rPr>
      </w:pPr>
      <w:r>
        <w:rPr>
          <w:b/>
          <w:color w:val="000000"/>
        </w:rPr>
        <w:t>Вооруженные Силы РФ</w:t>
      </w:r>
      <w:r>
        <w:rPr>
          <w:rStyle w:val="8"/>
          <w:color w:val="000000"/>
        </w:rPr>
        <w:t xml:space="preserve"> </w:t>
      </w:r>
      <w:r>
        <w:rPr>
          <w:b/>
          <w:color w:val="000000"/>
        </w:rPr>
        <w:t>включают в себя</w:t>
      </w:r>
      <w:r>
        <w:rPr>
          <w:b/>
          <w:color w:val="000000"/>
          <w:u w:val="single"/>
        </w:rPr>
        <w:t>:</w:t>
      </w:r>
      <w:r>
        <w:rPr>
          <w:b/>
          <w:color w:val="000000"/>
        </w:rPr>
        <w:t xml:space="preserve"> </w:t>
      </w:r>
      <w:r>
        <w:rPr>
          <w:color w:val="000000"/>
        </w:rPr>
        <w:t>центральные органы военного управления, виды ВС (Сухопутные войска (СВ), Военно-воздушные силы (ВВС), Военно-Морской Флот (ВМФ)), рода войск (Ракетные войска стратегического назначения, Космические силы, Воздушно-десантные войска), а также Тыл Вооруженных Сил и специальные войска. Каждый из видов ВС состоит из родов войск, специальных войск и тыла.</w:t>
      </w:r>
    </w:p>
    <w:p>
      <w:pPr>
        <w:pStyle w:val="7"/>
        <w:jc w:val="both"/>
        <w:rPr>
          <w:b/>
          <w:color w:val="000000"/>
        </w:rPr>
      </w:pPr>
      <w:r>
        <w:rPr>
          <w:b/>
          <w:color w:val="000000"/>
          <w:u w:val="single"/>
        </w:rPr>
        <w:t>Виды ВС РФ</w:t>
      </w:r>
      <w:r>
        <w:rPr>
          <w:b/>
          <w:color w:val="000000"/>
        </w:rPr>
        <w:t>:</w:t>
      </w:r>
    </w:p>
    <w:p>
      <w:pPr>
        <w:pStyle w:val="7"/>
        <w:jc w:val="both"/>
      </w:pPr>
      <w:r>
        <w:t>- Сухопутные войска (СВ),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- Военно-воздушные силы (ВВС),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- Военно-Морской Флот (ВМФ).</w:t>
      </w:r>
    </w:p>
    <w:p>
      <w:pPr>
        <w:pStyle w:val="7"/>
        <w:jc w:val="both"/>
        <w:rPr>
          <w:b/>
          <w:color w:val="000000"/>
        </w:rPr>
      </w:pPr>
      <w:r>
        <w:rPr>
          <w:b/>
          <w:color w:val="000000"/>
        </w:rPr>
        <w:t>В состав</w:t>
      </w:r>
      <w:r>
        <w:rPr>
          <w:rStyle w:val="8"/>
          <w:color w:val="000000"/>
        </w:rPr>
        <w:t xml:space="preserve"> </w:t>
      </w:r>
      <w:r>
        <w:rPr>
          <w:b/>
          <w:color w:val="000000"/>
        </w:rPr>
        <w:t>Сухопутных войск</w:t>
      </w:r>
      <w:r>
        <w:rPr>
          <w:b/>
          <w:color w:val="000000"/>
          <w:u w:val="single"/>
        </w:rPr>
        <w:t xml:space="preserve"> </w:t>
      </w:r>
      <w:r>
        <w:rPr>
          <w:b/>
          <w:color w:val="000000"/>
        </w:rPr>
        <w:t>входят:</w:t>
      </w:r>
    </w:p>
    <w:p>
      <w:pPr>
        <w:pStyle w:val="7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мотострелковые,</w:t>
      </w:r>
    </w:p>
    <w:p>
      <w:pPr>
        <w:pStyle w:val="7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танковые,</w:t>
      </w:r>
    </w:p>
    <w:p>
      <w:pPr>
        <w:pStyle w:val="7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ракетные войска и артиллерия,</w:t>
      </w:r>
    </w:p>
    <w:p>
      <w:pPr>
        <w:pStyle w:val="7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войска ПВО,</w:t>
      </w:r>
    </w:p>
    <w:p>
      <w:pPr>
        <w:pStyle w:val="7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специальные войска (воинские формирования, учреждения и организации, предназначенные для обеспечения боевой деятельности Сухопутных войск и решения специальных задач), в т.ч.-</w:t>
      </w:r>
    </w:p>
    <w:p>
      <w:pPr>
        <w:pStyle w:val="7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разведывательные соединения и части,</w:t>
      </w:r>
    </w:p>
    <w:p>
      <w:pPr>
        <w:pStyle w:val="7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инженерные войска;</w:t>
      </w:r>
    </w:p>
    <w:p>
      <w:pPr>
        <w:pStyle w:val="7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войска радиационной, химической и биологической защиты;</w:t>
      </w:r>
    </w:p>
    <w:p>
      <w:pPr>
        <w:pStyle w:val="7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службы вооружения и тыла;</w:t>
      </w:r>
    </w:p>
    <w:p>
      <w:pPr>
        <w:pStyle w:val="7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войска связи и др.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7"/>
        <w:jc w:val="both"/>
        <w:rPr>
          <w:b/>
          <w:color w:val="000000"/>
        </w:rPr>
      </w:pPr>
      <w:r>
        <w:rPr>
          <w:b/>
          <w:color w:val="000000"/>
        </w:rPr>
        <w:t>3. Военно-воздушные силы.</w:t>
      </w:r>
    </w:p>
    <w:p>
      <w:pPr>
        <w:pStyle w:val="7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>
      <w:pPr>
        <w:pStyle w:val="7"/>
        <w:jc w:val="both"/>
        <w:rPr>
          <w:color w:val="000000"/>
        </w:rPr>
      </w:pPr>
      <w:r>
        <w:rPr>
          <w:b/>
          <w:color w:val="000000"/>
        </w:rPr>
        <w:t xml:space="preserve">Военно-воздушные силы </w:t>
      </w:r>
      <w:r>
        <w:rPr>
          <w:color w:val="000000"/>
        </w:rPr>
        <w:t>– вид Вооруженных Сил, предназначенный для нанесения ударов по авиационным, сухопутным и морским группировкам противника, его административно-политическим, промышленно-экономическим центрам в целях дезорганизации государственного и военного управления, нарушения работы тыла и транспорта, а также ведения воздушной разведки и воздушных перевозок. Эти задачи они могут выполнять в любых условиях погоды, времени суток и года.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ВВС РФ делится на авиацию, зенитно-ракетные войска, радиотехнические войска, специальные войска.</w:t>
      </w:r>
    </w:p>
    <w:p>
      <w:pPr>
        <w:pStyle w:val="7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p>
      <w:pPr>
        <w:pStyle w:val="7"/>
        <w:jc w:val="both"/>
        <w:rPr>
          <w:b/>
          <w:color w:val="000000"/>
        </w:rPr>
      </w:pPr>
      <w:r>
        <w:rPr>
          <w:b/>
          <w:color w:val="000000"/>
        </w:rPr>
        <w:t>4. Военно-Морской Флот.</w:t>
      </w:r>
    </w:p>
    <w:p>
      <w:pPr>
        <w:pStyle w:val="7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>
      <w:pPr>
        <w:pStyle w:val="7"/>
        <w:jc w:val="both"/>
        <w:rPr>
          <w:color w:val="000000"/>
        </w:rPr>
      </w:pPr>
      <w:r>
        <w:rPr>
          <w:b/>
          <w:color w:val="000000"/>
        </w:rPr>
        <w:t>Военно-Морской Флот</w:t>
      </w:r>
      <w:r>
        <w:rPr>
          <w:color w:val="000000"/>
        </w:rPr>
        <w:t xml:space="preserve"> - вид Вооруженных Сил, который предназначен для нанесения ударов по промышленно-экономическим районам (центрам), важным военным объектам противника и разгрома его военно-морских сил. ВМФ способен наносить ядерные удары по наземным объектам врага, уничтожать его флот на море и базах, нарушать его океанские и морские коммуникации и защищать свои, содействовать сухопутным войскам в проведении операций, высаживать морские десанты и отражать высадку морских десантов противника, перевозить войска, материальные средства и выполнять другие задачи.</w:t>
      </w:r>
    </w:p>
    <w:p>
      <w:pPr>
        <w:pStyle w:val="7"/>
        <w:jc w:val="both"/>
        <w:rPr>
          <w:color w:val="000000"/>
        </w:rPr>
      </w:pPr>
      <w:r>
        <w:rPr>
          <w:b/>
          <w:color w:val="000000"/>
        </w:rPr>
        <w:t>ВМФ состоит</w:t>
      </w:r>
      <w:r>
        <w:rPr>
          <w:color w:val="000000"/>
        </w:rPr>
        <w:t xml:space="preserve"> из подводных, надводных, морской авиации, береговых войск флота и морской пехоты.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7"/>
        <w:jc w:val="both"/>
        <w:rPr>
          <w:b/>
          <w:color w:val="000000"/>
        </w:rPr>
      </w:pPr>
      <w:r>
        <w:rPr>
          <w:b/>
          <w:color w:val="000000"/>
        </w:rPr>
        <w:t>5. Рода войск РФ.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7"/>
        <w:jc w:val="both"/>
        <w:rPr>
          <w:b/>
          <w:color w:val="000000"/>
        </w:rPr>
      </w:pPr>
      <w:r>
        <w:rPr>
          <w:b/>
          <w:color w:val="000000"/>
        </w:rPr>
        <w:t>Рода войск РФ</w:t>
      </w:r>
      <w:r>
        <w:rPr>
          <w:b/>
          <w:color w:val="000000"/>
          <w:u w:val="single"/>
        </w:rPr>
        <w:t>: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- Ракетные войска стратегического назначения;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- Войска воздушно-космической обороны;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- Воздушно-десантные войска.</w:t>
      </w:r>
    </w:p>
    <w:p>
      <w:pPr>
        <w:pStyle w:val="7"/>
        <w:jc w:val="both"/>
        <w:rPr>
          <w:color w:val="000000"/>
        </w:rPr>
      </w:pPr>
      <w:r>
        <w:rPr>
          <w:color w:val="000000"/>
          <w:u w:val="single"/>
        </w:rPr>
        <w:t xml:space="preserve">Ракетные войска стратегического назначения </w:t>
      </w:r>
      <w:r>
        <w:rPr>
          <w:color w:val="000000"/>
        </w:rPr>
        <w:t>созданы в I960 г. Они оснащены ракетно-ядерным оружием и предназначены для выполнения стратегических задач. На их вооружении состоят стационарные и мобильные ракетные комплексы.</w:t>
      </w:r>
    </w:p>
    <w:p>
      <w:pPr>
        <w:pStyle w:val="7"/>
        <w:jc w:val="both"/>
        <w:rPr>
          <w:color w:val="000000"/>
        </w:rPr>
      </w:pPr>
      <w:r>
        <w:rPr>
          <w:color w:val="000000"/>
          <w:u w:val="single"/>
        </w:rPr>
        <w:t xml:space="preserve">Войска воздушно-космической обороны </w:t>
      </w:r>
      <w:r>
        <w:rPr>
          <w:color w:val="000000"/>
        </w:rPr>
        <w:t>выполняют задачи по обнаружению стартов баллистических ракет, предупреждению о ракетном нападении. Они осуществляют запуск ракет-носителей, управление орбитальной группировкой космических аппаратов и поддержание ее на уровне, позволяющем решать задачи мирного и военного времени.</w:t>
      </w:r>
    </w:p>
    <w:p>
      <w:pPr>
        <w:pStyle w:val="7"/>
        <w:jc w:val="both"/>
        <w:rPr>
          <w:color w:val="000000"/>
        </w:rPr>
      </w:pPr>
      <w:r>
        <w:rPr>
          <w:color w:val="000000"/>
          <w:u w:val="single"/>
        </w:rPr>
        <w:t>Воздушно-десантные войска</w:t>
      </w:r>
      <w:r>
        <w:rPr>
          <w:color w:val="000000"/>
        </w:rPr>
        <w:t>— самостоятельный род войск, предназначенный для боевых действий в тылу противника. Состоят из парашютно-десантных, танковых, артиллерийских, самоходно-артиллерийских и других частей и подразделений, а также из частей и подразделений специальных войск и тыла.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7"/>
        <w:jc w:val="both"/>
        <w:rPr>
          <w:b/>
          <w:color w:val="000000"/>
        </w:rPr>
      </w:pPr>
      <w:r>
        <w:rPr>
          <w:b/>
          <w:color w:val="000000"/>
        </w:rPr>
        <w:t>6. Тыл Вооруженных Сил.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7"/>
        <w:jc w:val="both"/>
        <w:rPr>
          <w:color w:val="000000"/>
        </w:rPr>
      </w:pPr>
      <w:r>
        <w:rPr>
          <w:b/>
          <w:color w:val="000000"/>
        </w:rPr>
        <w:t>Тыл Вооруженных Сил</w:t>
      </w:r>
      <w:r>
        <w:rPr>
          <w:color w:val="000000"/>
        </w:rPr>
        <w:t>-это силы и средства, осуществляющие тыловое и техническое обеспечение армии и флота в мирное и военное время. Выполняет также функции связующего звена между экономикой страны и войсками.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В состав Тыла входят различные части, учреждения и подразделения, необходимые для решения следующих задач: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постоянно содержать запасы материальных средств и обеспечивать ими войска; осуществлять подготовку, эксплуатацию, техническое прикрытие и восстановление путей сообщения и транспортных средств; обеспечивать воинские перевозки всех видов; восстанавливать военную технику и имущество; создавать условия для базирования авиации и сил флота; оказывать медицинскую помощь раненым и больным, проводить противоэпидемические, лечебно-профилактические, санитарно-гигиенические и ветеринарные мероприятия; осуществлять торгово-бытовое, квартирно-эксплуатационное и финансовое обеспечение; оказыватьпомощь войскам в восстановлении их боеспособности и ликвидации последствий ударов противника.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В состав Тыла Вооруженных Сил входят такие специальные войска, как автомобильные, дорожные, железнодорожные, трубопроводные, и др. Некоторые виды ВС имеют свойственные только им специальные войска, например, ВВС — части инженерно-авиационной службы.</w:t>
      </w:r>
    </w:p>
    <w:p>
      <w:pPr>
        <w:pStyle w:val="7"/>
        <w:jc w:val="both"/>
      </w:pPr>
      <w:r>
        <w:t xml:space="preserve"> </w:t>
      </w:r>
    </w:p>
    <w:p>
      <w:pPr>
        <w:pStyle w:val="5"/>
        <w:jc w:val="both"/>
        <w:rPr>
          <w:b/>
        </w:rPr>
      </w:pPr>
      <w:r>
        <w:rPr>
          <w:b/>
        </w:rPr>
        <w:t>7.  Воинская обязанность граждан.</w:t>
      </w:r>
    </w:p>
    <w:p>
      <w:pPr>
        <w:pStyle w:val="5"/>
        <w:jc w:val="both"/>
        <w:rPr>
          <w:b/>
        </w:rPr>
      </w:pPr>
      <w:r>
        <w:rPr>
          <w:b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0"/>
        <w:textAlignment w:val="baseline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5EA5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Правовой основой военной службы является статья 59 Конституции и 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5EA5"/>
          <w:spacing w:val="0"/>
          <w:sz w:val="24"/>
          <w:szCs w:val="24"/>
          <w:bdr w:val="none" w:color="auto" w:sz="0" w:space="0"/>
          <w:vertAlign w:val="baseline"/>
        </w:rPr>
        <w:t>Федеральный закон от 28.03.1998 N 53-ФЗ (ред. от 30.12.2021) "О воинской обязанности и военной службе"</w:t>
      </w:r>
    </w:p>
    <w:p>
      <w:pPr>
        <w:pStyle w:val="7"/>
        <w:jc w:val="both"/>
        <w:rPr>
          <w:b/>
          <w:color w:val="000000"/>
        </w:rPr>
      </w:pPr>
      <w:r>
        <w:rPr>
          <w:b/>
          <w:color w:val="000000"/>
        </w:rPr>
        <w:t>Воинская обязанность граждан Российской Федерации предусматривает:</w:t>
      </w:r>
    </w:p>
    <w:p>
      <w:pPr>
        <w:pStyle w:val="7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воинский учет;</w:t>
      </w:r>
    </w:p>
    <w:p>
      <w:pPr>
        <w:pStyle w:val="7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обязательную подготовку к военной службе;</w:t>
      </w:r>
    </w:p>
    <w:p>
      <w:pPr>
        <w:pStyle w:val="7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призыв на военную службу;</w:t>
      </w:r>
    </w:p>
    <w:p>
      <w:pPr>
        <w:pStyle w:val="7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прохождение военной службы по призыву;</w:t>
      </w:r>
    </w:p>
    <w:p>
      <w:pPr>
        <w:pStyle w:val="7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пребывание в запасе;</w:t>
      </w:r>
    </w:p>
    <w:p>
      <w:pPr>
        <w:pStyle w:val="7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призыв на военные сборы и прохождение военных сборов в период пребывания в запасе.</w:t>
      </w:r>
    </w:p>
    <w:p>
      <w:pPr>
        <w:pStyle w:val="7"/>
        <w:jc w:val="both"/>
        <w:rPr>
          <w:color w:val="000000"/>
        </w:rPr>
      </w:pPr>
      <w:r>
        <w:rPr>
          <w:color w:val="000000"/>
          <w:u w:val="single"/>
        </w:rPr>
        <w:t>Обязательная подготовка к военной службе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Обязательная подготовка граждан к военной службе предназначена дать молодежи необходимые знания и некоторые практические навыки по основам военной службы и предусматривает: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а) получение начальных знаний в области обороны;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б) подготовку по основам военной службы в образовательном учреждении среднего (полного) общего образования, образовательном учреждении начального профессионального и среднего профессионального образования и в учебных пунктах организаций независимо от формы собственности;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в) военно-патриотическое воспитание;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г) подготовку по военно-учетным специальностям солдат, матросов, сержантов и старшин по направлению военного комиссариата;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д) медицинское освидетельствование и медицинское обследование;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е) проведение лечебно-оздоровительных мероприятий.</w:t>
      </w:r>
    </w:p>
    <w:p>
      <w:pPr>
        <w:pStyle w:val="7"/>
        <w:jc w:val="both"/>
        <w:rPr>
          <w:color w:val="000000"/>
        </w:rPr>
      </w:pPr>
      <w:r>
        <w:rPr>
          <w:color w:val="000000"/>
          <w:u w:val="single"/>
        </w:rPr>
        <w:t>Первоначальная постановка на учет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комиссией по постановке граждан на воинский учет, создаваемой в районе, городе без районного деления или ином равном им муниципальном образовании.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Первоначальная постановка на воинский учет граждан женского пола после получения ими военно-учетной специальности, а также лиц, получивших гражданство Российской Федерации, осуществляется военным комиссариатом в течение всего календарного года.</w:t>
      </w:r>
    </w:p>
    <w:p>
      <w:pPr>
        <w:pStyle w:val="7"/>
        <w:jc w:val="both"/>
        <w:rPr>
          <w:color w:val="000000"/>
        </w:rPr>
      </w:pPr>
      <w:r>
        <w:rPr>
          <w:color w:val="000000"/>
          <w:u w:val="single"/>
        </w:rPr>
        <w:t>Медицинское освидетельствование</w:t>
      </w:r>
    </w:p>
    <w:p>
      <w:pPr>
        <w:pStyle w:val="7"/>
        <w:jc w:val="both"/>
        <w:rPr>
          <w:color w:val="000000"/>
        </w:rPr>
      </w:pPr>
      <w:r>
        <w:rPr>
          <w:rStyle w:val="9"/>
          <w:bCs/>
          <w:color w:val="000000"/>
        </w:rPr>
        <w:t>Под медицинским освидетельствованием призывников</w:t>
      </w:r>
      <w:r>
        <w:rPr>
          <w:rStyle w:val="8"/>
          <w:color w:val="000000"/>
        </w:rPr>
        <w:t xml:space="preserve"> </w:t>
      </w:r>
      <w:r>
        <w:rPr>
          <w:color w:val="000000"/>
        </w:rPr>
        <w:t>понимаются изучение и оценка состояния здоровья и физического развития граждан на момент освидетельствования в целях определения их годности к военной службе (службе в органах), обучению (службе) по отдельным военно-учетным специальностям с вынесением письменного заключения.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Организация медицинского освидетельствования при первоначальной постановке на воинский учет граждан в год достижения ими 17 лет возлагается на комиссии по постановке граждан на воинский учет, создаваемые в военном комиссариате, а граждан женского пола после получения ими военно-учетной специальности и лиц, получивших гражданство Российской Федерации, - на военного комиссара.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 xml:space="preserve"> </w:t>
      </w:r>
      <w:bookmarkStart w:id="0" w:name="_GoBack"/>
      <w:bookmarkEnd w:id="0"/>
    </w:p>
    <w:p>
      <w:pPr>
        <w:pStyle w:val="7"/>
        <w:jc w:val="both"/>
        <w:rPr>
          <w:b/>
          <w:color w:val="000000"/>
        </w:rPr>
      </w:pPr>
      <w:r>
        <w:rPr>
          <w:b/>
          <w:color w:val="000000"/>
        </w:rPr>
        <w:t>8. Призыв на военную службу.</w:t>
      </w:r>
    </w:p>
    <w:p>
      <w:pPr>
        <w:pStyle w:val="7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>
      <w:pPr>
        <w:pStyle w:val="7"/>
        <w:jc w:val="both"/>
        <w:rPr>
          <w:b/>
          <w:color w:val="000000"/>
        </w:rPr>
      </w:pPr>
      <w:r>
        <w:rPr>
          <w:b/>
          <w:color w:val="000000"/>
        </w:rPr>
        <w:t>Призыву на военную службу подлежат: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1) граждане мужского пола в возрасте от 18 до 27 лет, состоящие или обязанные состоять на воинском учете и не прибывающие в запасе;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2) граждане мужского пола в возрасте от 18 до 27 лет, окончившие государственные, муниципальные или имеющие государственную аккредитацию по соответствующим специальностям, негосударственные образовательные учреждения высшего профессионального образования и зачисленные в запас с присвоением воинского звания офицера.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Призыв на военную службу граждан, не пребывающих в запасе, осуществляется два раза в год с 1 апреля по 30 июня и с 1 октября по 31 декабря на основании указов Президента Российской Федерации за следующими исключениями: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а) граждане, проживающие в отдельных районах Крайнего Севера, перечень которых определяется Генеральным штабом Вооруженных Сил Российской Федерации, призываются на военную службу с 1 мая по 30 июня;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б) граждане, проживающие в сельской местности и непосредственно занятые на посевных и уборочных работах, призываются на военную службу с 15 октября по 31 декабря;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в) граждане, являющиеся педагогическими работниками образовательных учреждений, призываются на военную службу с 1 мая по 30 июня.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Призыв на военную службу граждан, зачисленных в запас с присвоением воинского звания офицера, осуществляется в сроки, устанавливаемые Президентом Российской Федерации.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Подготовка граждан по военно-учетным специальностям (военно-профессиональной пригодности) проводится в порядке, установленном Правительством Российской Федерации и является обязательной для лиц, отобранных и направленных для обучения военным комиссариатом.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Порядок размещения и быт военнослужащих определены Уставом внутренней службы Вооруженных Сил Российской Федерации.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7"/>
        <w:jc w:val="both"/>
        <w:rPr>
          <w:b/>
          <w:color w:val="000000"/>
        </w:rPr>
      </w:pPr>
      <w:r>
        <w:rPr>
          <w:b/>
          <w:color w:val="000000"/>
        </w:rPr>
        <w:t>9. Права и обязанности военнослужащих.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7"/>
        <w:jc w:val="both"/>
        <w:rPr>
          <w:color w:val="000000"/>
        </w:rPr>
      </w:pPr>
      <w:r>
        <w:rPr>
          <w:color w:val="000000"/>
          <w:u w:val="single"/>
        </w:rPr>
        <w:t>Обязанности военнослужащих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По своему содержанию они подразделяются на общие, должностные и специальные обязанности.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Общие обязанности распространяются на всех военнослужащих, независимо от их должностного положения, воинского звания, принадлежности к виду или роду войск, воинскому формированию. В них выражается существо воинского долга, который обязывает военнослужащих быть верными военной присяге, беззаветно служить своему народу, мужественно и умело защищать свое Отечество, строго соблюдать Конституцию и законы Российской Федерации, требования общевоинских уставов и др. Они изложены в статье 24 Закона РФ «О статусе военнослужащих» и в общевоинских Уставах Вооруженных Сил РФ.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Должностные обязанности военнослужащих определяются соответствующими законодательными актами, воинскими уставами, другими нормативными документами применительно к должностям, которые могут занимать военнослужащие.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Специальные обязанности возникают в связи с возложением на военнослужащего заданий, выполнение которых выходит за рамки его повседневных обязанностей по занимаемой должности (командировка, наряд, караул, патруль и т.д.). Специальные обязанности, как правило, краткосрочны и связаны с выполнением конкретного задания.</w:t>
      </w:r>
    </w:p>
    <w:p>
      <w:pPr>
        <w:pStyle w:val="7"/>
        <w:jc w:val="both"/>
        <w:rPr>
          <w:color w:val="000000"/>
        </w:rPr>
      </w:pPr>
      <w:r>
        <w:rPr>
          <w:color w:val="000000"/>
          <w:u w:val="single"/>
        </w:rPr>
        <w:t>Права военнослужащих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Военнослужащие пользуются установленными Конституцией и российским законодательством правами и свободами наравне с другими гражданами Российской Федерации. Вместе с тем, специфика возможностей их реализации в условиях Вооруженных Сил, других государственных военных организаций влечет за собой некоторые, установленные законами, ограничения военнослужащих в общегражданских правах и свободах.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Так, свобода передвижения и право на выбор места жительства реализуется военнослужащими с учетом необходимости поддержания боевой готовности воинских частей и обеспечения своевременности прибытия военнослужащих к месту службы. В связи с чем, например, военнослужащие, проходящие военную службу по призыву, вправе свободно передвигаться лишь в расположении воинских частей или в пределах гарнизонов, в которые они уволены из расположения частей.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При реализации права на свободу слова, выражение своих мнений и убеждений, доступ к получению и распространению информации военнослужащие не должны разглашать государственную и военную тайну, обсуждать и критиковать приказы командиров (начальников).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Они вправе участвовать в митингах, собраниях, уличных демонстрациях, пикетировании, не преследующих политических целей и не запрещенных органами государственной власти и органами местного самоуправления, - и только в неслужебное время.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Военнослужащие имеют право на участие в управлении делами общества и государства. В частности, избирать и быть избранными в органы государственной власти и органы местного самоуправления. Они могут состоять в общественных объединениях, не преследующих политических целей, и участвовать в их деятельности, не находясь при исполнении обязанностей военной службы. Также в свободное от службы время они вправе участвовать в богослужениях и религиозных церемониях.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Помимо общегражданских прав и свобод военнослужащие имеют права, обусловленные военной службой. К числу таких относится право на государственное материальное обеспечение в период состояния на военной службе. Это право реализуется путем получения от государства денежного довольствия и натурального обеспечения (продовольственного, вещевого, предоставления жилых помещений).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Требования к уровню образования призывников, их здоровью и физической подготовленности</w:t>
      </w:r>
    </w:p>
    <w:tbl>
      <w:tblPr>
        <w:tblStyle w:val="10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35"/>
        <w:gridCol w:w="68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Виды и рода Вооруженных Сил</w:t>
            </w:r>
          </w:p>
        </w:tc>
        <w:tc>
          <w:tcPr>
            <w:tcW w:w="68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Профессионально важные качества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Ракетные войска</w:t>
            </w:r>
          </w:p>
        </w:tc>
        <w:tc>
          <w:tcPr>
            <w:tcW w:w="68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- правильное и твердое понимание основ процессов, протекающих в ракетных системах;</w:t>
            </w:r>
          </w:p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- внимание, быстрота, четкость, точность и аккуратность;</w:t>
            </w:r>
          </w:p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- способность успешно переносить длительные статические напряжения при малоподвижных позах;</w:t>
            </w:r>
          </w:p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- отличное знание штатной техники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Военно-воздушные силы</w:t>
            </w:r>
          </w:p>
        </w:tc>
        <w:tc>
          <w:tcPr>
            <w:tcW w:w="68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- внимание, быстрота реакции и действий, хорошая пространственная ориентировка;</w:t>
            </w:r>
          </w:p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- эмоциональная и высотная устойчивость;</w:t>
            </w:r>
          </w:p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- способность успешно переносить перегрузки;</w:t>
            </w:r>
          </w:p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- хорошая тренированность сердечно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t>сосудистой системы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Военно-морской флот</w:t>
            </w:r>
          </w:p>
        </w:tc>
        <w:tc>
          <w:tcPr>
            <w:tcW w:w="68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- поддержание высокой работоспособности в длительных походах;</w:t>
            </w:r>
          </w:p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- умение снять нервную напряженность;</w:t>
            </w:r>
          </w:p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- устойчивость к действию неблагоприятных факторов: перегревания, охлаждения, температурных перепадов, изменения состава воздушной среды, качки и непогоды;</w:t>
            </w:r>
          </w:p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- быстрое восстановление физической работоспособности;</w:t>
            </w:r>
          </w:p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- умение сноровисто действовать в борьбе за живучесть корабля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Воздушно-десантные войска</w:t>
            </w:r>
          </w:p>
        </w:tc>
        <w:tc>
          <w:tcPr>
            <w:tcW w:w="68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7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отличная всесторонняя физическая подготовка;</w:t>
            </w:r>
          </w:p>
          <w:p>
            <w:pPr>
              <w:pStyle w:val="7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смелость, дерзость и решительность при действиях в тылу врага;</w:t>
            </w:r>
          </w:p>
          <w:p>
            <w:pPr>
              <w:pStyle w:val="7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отличное владение различными видами вооружения и техники;</w:t>
            </w:r>
          </w:p>
          <w:p>
            <w:pPr>
              <w:pStyle w:val="7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сообразительность, инициатива и находчивость;</w:t>
            </w:r>
          </w:p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- воля, самообладание и выдержка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Мотострелковые войска</w:t>
            </w:r>
          </w:p>
        </w:tc>
        <w:tc>
          <w:tcPr>
            <w:tcW w:w="68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- хорошее знание оружия и техники;</w:t>
            </w:r>
          </w:p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- выносливость и быстрота;</w:t>
            </w:r>
          </w:p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- тренированность в преодолении препятствий, плавании и совершении марш-бросков;</w:t>
            </w:r>
          </w:p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- навыки в метании гранат и выполнении приемов нападения и самозащиты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Танковые войска</w:t>
            </w:r>
          </w:p>
        </w:tc>
        <w:tc>
          <w:tcPr>
            <w:tcW w:w="68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- хорошая двигательная память;</w:t>
            </w:r>
          </w:p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- ловкость и силовая выносливость;</w:t>
            </w:r>
          </w:p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- навыки в действиях под водой;</w:t>
            </w:r>
          </w:p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- устойчивость к укачиванию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Наземная артиллерия</w:t>
            </w:r>
          </w:p>
        </w:tc>
        <w:tc>
          <w:tcPr>
            <w:tcW w:w="68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- точность и быстрота зрительного восприятия; - хороший глазомер;</w:t>
            </w:r>
          </w:p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- силовая и скоростная выносливость;</w:t>
            </w:r>
          </w:p>
          <w:p>
            <w:pPr>
              <w:pStyle w:val="7"/>
              <w:jc w:val="both"/>
              <w:rPr>
                <w:color w:val="000000"/>
              </w:rPr>
            </w:pPr>
            <w:r>
              <w:rPr>
                <w:color w:val="000000"/>
              </w:rPr>
              <w:t>- навыки в поднимании и переносе тяжестей.</w:t>
            </w:r>
          </w:p>
        </w:tc>
      </w:tr>
    </w:tbl>
    <w:p>
      <w:pPr>
        <w:pStyle w:val="7"/>
        <w:jc w:val="both"/>
        <w:rPr>
          <w:color w:val="000000"/>
        </w:rPr>
      </w:pPr>
      <w:r>
        <w:rPr>
          <w:color w:val="000000"/>
        </w:rPr>
        <w:t>Номенклатура военно-учетных специальностей непостоянна и зависит от уровня технической оснащенности и организации Вооруженных Сил.</w:t>
      </w:r>
    </w:p>
    <w:p>
      <w:pPr>
        <w:pStyle w:val="7"/>
        <w:jc w:val="both"/>
        <w:rPr>
          <w:color w:val="000000"/>
        </w:rPr>
      </w:pPr>
      <w:r>
        <w:rPr>
          <w:color w:val="000000"/>
          <w:u w:val="single"/>
        </w:rPr>
        <w:t>Порядок и особенности прохождения военной службы по призыву и контракту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Порядок и особенности прохождения военной службы по призыву и контракту регламентируются Указом Президента РФ от 16 сентября 1999 г. №1237 «Вопросы прохождения военной службы», который утвердил Положение о порядке прохождения военной службы.</w:t>
      </w:r>
    </w:p>
    <w:p>
      <w:pPr>
        <w:pStyle w:val="7"/>
        <w:jc w:val="both"/>
        <w:rPr>
          <w:color w:val="000000"/>
        </w:rPr>
      </w:pPr>
      <w:r>
        <w:rPr>
          <w:color w:val="000000"/>
          <w:u w:val="single"/>
        </w:rPr>
        <w:t>Альтернативная гражданская служба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Конституция РФ (ст.59): гражданин РФ в случае, если его убеждениям или вероисповеданию противоречит несение военной службы, а также в иных установленных федеральным законом случаях имеет право на замену ее альтернативной гражданской службой.</w:t>
      </w:r>
    </w:p>
    <w:p>
      <w:pPr>
        <w:pStyle w:val="5"/>
        <w:jc w:val="both"/>
      </w:pPr>
      <w:r>
        <w:t xml:space="preserve"> </w:t>
      </w:r>
    </w:p>
    <w:p>
      <w:pPr>
        <w:pStyle w:val="5"/>
        <w:jc w:val="both"/>
      </w:pPr>
      <w:r>
        <w:t xml:space="preserve"> </w:t>
      </w:r>
    </w:p>
    <w:p>
      <w:pPr>
        <w:pStyle w:val="5"/>
        <w:jc w:val="both"/>
      </w:pPr>
      <w:r>
        <w:t xml:space="preserve"> </w:t>
      </w:r>
    </w:p>
    <w:p>
      <w:pPr>
        <w:pStyle w:val="5"/>
        <w:jc w:val="both"/>
      </w:pPr>
      <w:r>
        <w:t xml:space="preserve"> </w:t>
      </w:r>
    </w:p>
    <w:p>
      <w:pPr>
        <w:pStyle w:val="5"/>
        <w:jc w:val="both"/>
      </w:pPr>
      <w:r>
        <w:t xml:space="preserve"> </w:t>
      </w:r>
    </w:p>
    <w:p>
      <w:pPr>
        <w:pStyle w:val="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10. Государственная и военная символика Российской Федерации.</w:t>
      </w:r>
    </w:p>
    <w:p>
      <w:pPr>
        <w:pStyle w:val="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>
      <w:pPr>
        <w:pStyle w:val="7"/>
        <w:jc w:val="both"/>
        <w:rPr>
          <w:color w:val="000000"/>
        </w:rPr>
      </w:pPr>
      <w:r>
        <w:rPr>
          <w:b/>
          <w:color w:val="000000"/>
        </w:rPr>
        <w:t>Государственный флаг РФ</w:t>
      </w:r>
      <w:r>
        <w:rPr>
          <w:color w:val="000000"/>
        </w:rPr>
        <w:t xml:space="preserve"> - официальный отличительный знак государства, описание которого устанавливается законом. Является символом суверенитета государства.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Государственный флаг РФ представляет собой прямоугольное полотнище из трех равновеликих горизонтальных полос: верхней – белого, средней – синего и нижней – красного цвета. Отношение ширины флага к его длине 2:3.</w:t>
      </w:r>
    </w:p>
    <w:p>
      <w:pPr>
        <w:pStyle w:val="7"/>
        <w:jc w:val="both"/>
        <w:rPr>
          <w:b/>
          <w:color w:val="000000"/>
        </w:rPr>
      </w:pPr>
      <w:r>
        <w:rPr>
          <w:b/>
          <w:color w:val="000000"/>
        </w:rPr>
        <w:t>Государственный Герб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Государственный герб РФ является официальной эмблемой государства. Восстановление двуглавого орла как Государственного герба России олицетворяет неразрывность и преемственность отечественной истории.</w:t>
      </w:r>
    </w:p>
    <w:p>
      <w:pPr>
        <w:pStyle w:val="7"/>
        <w:jc w:val="both"/>
        <w:rPr>
          <w:b/>
          <w:color w:val="000000"/>
        </w:rPr>
      </w:pPr>
      <w:r>
        <w:rPr>
          <w:b/>
          <w:color w:val="000000"/>
        </w:rPr>
        <w:t>Национальный Гимн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Государственный гимн РФ – торжественное музыкально-поэтическое произведение, принятое как символ государственного единства. Текст гимна отражает чувства патриотизма, уважения к истории страны, ее государственному строю.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При официальном исполнении Государственного гимна Российской Федерации присутствующие выслушивают его стоя, мужчины – без головных уборов. В случае, если исполнение Государственного гимна России сопровождается поднятием Государственного флага России, присутствующие поворачиваются к нему лицом.</w:t>
      </w:r>
    </w:p>
    <w:p>
      <w:pPr>
        <w:pStyle w:val="7"/>
        <w:jc w:val="both"/>
        <w:rPr>
          <w:color w:val="000000"/>
        </w:rPr>
      </w:pPr>
      <w:r>
        <w:rPr>
          <w:b/>
          <w:color w:val="000000"/>
        </w:rPr>
        <w:t>Боевое Знамя воинской части</w:t>
      </w:r>
      <w:r>
        <w:rPr>
          <w:color w:val="000000"/>
        </w:rPr>
        <w:t>– это особо почетный знак, отличающий особенности боевого предназначения, истории и заслуг воинской части, а также указывающий на ее принадлежность к Вооруженным Силам Российской Федерации.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Боевое Знамя воинской части служит напоминанием каждому военнослужащему о героических традициях и священном долге защиты Отечества.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При утрате Боевого Знамени командир воинской части и военнослужащие, непосредственно виновные в таком позоре, подлежат суду, а воинская часть – расформированию.</w:t>
      </w:r>
    </w:p>
    <w:p>
      <w:pPr>
        <w:pStyle w:val="7"/>
        <w:jc w:val="both"/>
        <w:rPr>
          <w:color w:val="000000"/>
        </w:rPr>
      </w:pPr>
      <w:r>
        <w:rPr>
          <w:b/>
          <w:color w:val="000000"/>
        </w:rPr>
        <w:t>Военно-морской флаг</w:t>
      </w:r>
      <w:r>
        <w:rPr>
          <w:color w:val="000000"/>
        </w:rPr>
        <w:t>– Боевое Знамя корабля.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Военно-морской флаг Российской Федерации, поднятый на корабле Военно-Морского Флота, является Боевым Знаменем корабля, символизирует его государственную принадлежность, а также неприкосновенность. Он находится круглосуточно в поднятом состоянии во время морского похода. Одна из обязанностей каждого военнослужащего с приходом на корабль и при сходе с него отдавать честь флагу. В современном Военно-Морском Флоте учрежден указом Президента РФ от 26 июля 1992 г. новый Андреевский флаг.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7"/>
        <w:jc w:val="both"/>
        <w:rPr>
          <w:b/>
          <w:color w:val="000000"/>
        </w:rPr>
      </w:pPr>
      <w:r>
        <w:rPr>
          <w:b/>
          <w:color w:val="000000"/>
        </w:rPr>
        <w:t>Ордена Российской Федерации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В наградной системе высшее звание – Герой Российской Федерации с вручением медали «Золотая звезда» – было учреждено в 1992 г. Из ранее существующей (советской), системы наград перешли ордена «За личное мужество» и Дружбы народов, а также ряд медалей.</w:t>
      </w:r>
    </w:p>
    <w:p>
      <w:pPr>
        <w:pStyle w:val="7"/>
        <w:jc w:val="both"/>
        <w:rPr>
          <w:color w:val="000000"/>
        </w:rPr>
      </w:pPr>
      <w:r>
        <w:rPr>
          <w:color w:val="000000"/>
        </w:rPr>
        <w:t>Президентом Российской Федерации в 1994 г. были учреждены 5 орденов: высший «За заслуги перед Отечеством», орден Мужества, «За военные заслуги», Почета и Дружбы, а также 11 медалей.</w:t>
      </w:r>
    </w:p>
    <w:p>
      <w:pPr>
        <w:pStyle w:val="5"/>
        <w:jc w:val="both"/>
      </w:pPr>
      <w:r>
        <w:t xml:space="preserve"> </w:t>
      </w:r>
    </w:p>
    <w:p>
      <w:pPr>
        <w:pStyle w:val="5"/>
        <w:jc w:val="both"/>
      </w:pPr>
      <w:r>
        <w:t xml:space="preserve">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ans-serif">
    <w:altName w:val="DamageLog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amageLog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580161"/>
    <w:multiLevelType w:val="multilevel"/>
    <w:tmpl w:val="2458016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441C3303"/>
    <w:multiLevelType w:val="multilevel"/>
    <w:tmpl w:val="441C330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360"/>
      </w:pPr>
      <w:rPr>
        <w:rFonts w:hint="default" w:ascii="Times New Roman" w:hAnsi="Times New Roman" w:cs="Times New Roman"/>
      </w:rPr>
    </w:lvl>
  </w:abstractNum>
  <w:abstractNum w:abstractNumId="2">
    <w:nsid w:val="708D1B97"/>
    <w:multiLevelType w:val="multilevel"/>
    <w:tmpl w:val="708D1B9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7F9B1ED8"/>
    <w:multiLevelType w:val="multilevel"/>
    <w:tmpl w:val="7F9B1ED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ED"/>
    <w:rsid w:val="004128E1"/>
    <w:rsid w:val="005F6C1C"/>
    <w:rsid w:val="006B0EED"/>
    <w:rsid w:val="67D8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rmal1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6">
    <w:name w:val="Heading 21"/>
    <w:basedOn w:val="1"/>
    <w:next w:val="5"/>
    <w:qFormat/>
    <w:uiPriority w:val="0"/>
    <w:pPr>
      <w:keepNext/>
      <w:spacing w:before="100" w:beforeAutospacing="1" w:after="100" w:afterAutospacing="1"/>
      <w:outlineLvl w:val="1"/>
    </w:pPr>
    <w:rPr>
      <w:rFonts w:ascii="Calibri Light" w:hAnsi="Calibri Light"/>
      <w:b/>
      <w:bCs/>
      <w:i/>
      <w:iCs/>
      <w:sz w:val="24"/>
      <w:szCs w:val="24"/>
    </w:rPr>
  </w:style>
  <w:style w:type="paragraph" w:customStyle="1" w:styleId="7">
    <w:name w:val="Normal (Web)1"/>
    <w:basedOn w:val="1"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8">
    <w:name w:val="15"/>
    <w:basedOn w:val="3"/>
    <w:uiPriority w:val="0"/>
    <w:rPr>
      <w:rFonts w:hint="default" w:ascii="Times New Roman" w:hAnsi="Times New Roman" w:cs="Times New Roman"/>
    </w:rPr>
  </w:style>
  <w:style w:type="character" w:customStyle="1" w:styleId="9">
    <w:name w:val="16"/>
    <w:basedOn w:val="3"/>
    <w:uiPriority w:val="0"/>
    <w:rPr>
      <w:rFonts w:hint="default" w:ascii="Times New Roman" w:hAnsi="Times New Roman" w:cs="Times New Roman"/>
      <w:b/>
    </w:rPr>
  </w:style>
  <w:style w:type="table" w:customStyle="1" w:styleId="10">
    <w:name w:val="Table Normal1"/>
    <w:semiHidden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3245</Words>
  <Characters>18499</Characters>
  <Lines>154</Lines>
  <Paragraphs>43</Paragraphs>
  <TotalTime>4</TotalTime>
  <ScaleCrop>false</ScaleCrop>
  <LinksUpToDate>false</LinksUpToDate>
  <CharactersWithSpaces>21701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2022-03-11T04:32:00Z</dcterms:created>
  <dc:creator>Кирилл</dc:creator>
  <cp:lastModifiedBy>Кирилл</cp:lastModifiedBy>
  <dcterms:modified xsi:type="dcterms:W3CDTF">2022-03-13T15:16:08Z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58E57351BAD840E085B34F9EFC30E703</vt:lpwstr>
  </property>
</Properties>
</file>