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D37" w:rsidRDefault="00FD3ED4">
      <w:pPr>
        <w:pStyle w:val="Standard"/>
        <w:jc w:val="center"/>
      </w:pPr>
      <w:bookmarkStart w:id="0" w:name="_GoBack"/>
      <w:bookmarkEnd w:id="0"/>
      <w:r>
        <w:rPr>
          <w:b/>
          <w:bCs/>
        </w:rPr>
        <w:t>Задание:</w:t>
      </w:r>
    </w:p>
    <w:p w:rsidR="00521D37" w:rsidRDefault="00FD3ED4">
      <w:pPr>
        <w:pStyle w:val="Standard"/>
        <w:numPr>
          <w:ilvl w:val="0"/>
          <w:numId w:val="1"/>
        </w:numPr>
        <w:jc w:val="center"/>
      </w:pPr>
      <w:r>
        <w:t>Все, что подчеркнуто, должно быть перенесено в тетради!!!</w:t>
      </w:r>
    </w:p>
    <w:p w:rsidR="00521D37" w:rsidRDefault="00FD3ED4">
      <w:pPr>
        <w:pStyle w:val="Standard"/>
        <w:numPr>
          <w:ilvl w:val="0"/>
          <w:numId w:val="1"/>
        </w:numPr>
        <w:jc w:val="center"/>
      </w:pPr>
      <w:r>
        <w:t>Решить задачи после текста. Проверю, когда будем учиться очно!!!</w:t>
      </w:r>
    </w:p>
    <w:p w:rsidR="00521D37" w:rsidRDefault="00521D37">
      <w:pPr>
        <w:pStyle w:val="Standard"/>
        <w:jc w:val="center"/>
        <w:rPr>
          <w:b/>
          <w:bCs/>
        </w:rPr>
      </w:pPr>
    </w:p>
    <w:p w:rsidR="00521D37" w:rsidRDefault="00FD3ED4">
      <w:pPr>
        <w:pStyle w:val="Standard"/>
        <w:jc w:val="center"/>
        <w:rPr>
          <w:b/>
          <w:bCs/>
        </w:rPr>
      </w:pPr>
      <w:r>
        <w:rPr>
          <w:b/>
          <w:bCs/>
        </w:rPr>
        <w:t>Тема 11. Накопительная пенсия.</w:t>
      </w:r>
    </w:p>
    <w:p w:rsidR="00521D37" w:rsidRDefault="00FD3ED4">
      <w:pPr>
        <w:pStyle w:val="Standard"/>
        <w:jc w:val="center"/>
      </w:pPr>
      <w:r>
        <w:t xml:space="preserve">Вопрос1. </w:t>
      </w:r>
      <w:r>
        <w:t>Современная пенсионная модель в Российской Федерации</w:t>
      </w:r>
    </w:p>
    <w:p w:rsidR="00521D37" w:rsidRDefault="00521D37">
      <w:pPr>
        <w:pStyle w:val="Standard"/>
        <w:jc w:val="center"/>
      </w:pPr>
    </w:p>
    <w:p w:rsidR="00521D37" w:rsidRDefault="00FD3ED4">
      <w:pPr>
        <w:pStyle w:val="Standard"/>
        <w:jc w:val="both"/>
      </w:pPr>
      <w:r>
        <w:tab/>
      </w:r>
      <w:r>
        <w:rPr>
          <w:u w:val="single"/>
        </w:rPr>
        <w:t xml:space="preserve">В мировой практике существует два типа пенсионных систем: распределительная и накопительная. </w:t>
      </w:r>
      <w:r>
        <w:rPr>
          <w:i/>
          <w:u w:val="single"/>
        </w:rPr>
        <w:t>Распределительная модель</w:t>
      </w:r>
      <w:r>
        <w:rPr>
          <w:u w:val="single"/>
        </w:rPr>
        <w:t xml:space="preserve"> пенсионного обеспечения основана на принципе социальной справедливости.</w:t>
      </w:r>
      <w:r>
        <w:rPr>
          <w:u w:val="single"/>
        </w:rPr>
        <w:t xml:space="preserve"> При данной </w:t>
      </w:r>
      <w:r>
        <w:rPr>
          <w:u w:val="single"/>
        </w:rPr>
        <w:t>модели пенсионные выплаты финансируются за счет текущих поступлений в бюджет, существует прямая зависимость от демографических факторов – чем больше численность молодого поколения, тем в большей степени население пенсионного возраста будет обеспечено причи</w:t>
      </w:r>
      <w:r>
        <w:rPr>
          <w:u w:val="single"/>
        </w:rPr>
        <w:t>тающимися ему пенсионными выплатами.</w:t>
      </w:r>
      <w:r>
        <w:t xml:space="preserve"> </w:t>
      </w:r>
      <w:r>
        <w:rPr>
          <w:i/>
          <w:u w:val="single"/>
        </w:rPr>
        <w:t>Накопительная модель</w:t>
      </w:r>
      <w:r>
        <w:rPr>
          <w:u w:val="single"/>
        </w:rPr>
        <w:t xml:space="preserve"> характеризуется процессом накопления определенной части денежных средств на резервных счетах будущих пенсионеров, демографический фактор не оказывает прямого влияния на суммы выплат, они зависят тол</w:t>
      </w:r>
      <w:r>
        <w:rPr>
          <w:u w:val="single"/>
        </w:rPr>
        <w:t>ько от самого будущего получателя пенсии.</w:t>
      </w:r>
      <w:r>
        <w:t>    </w:t>
      </w:r>
    </w:p>
    <w:p w:rsidR="00521D37" w:rsidRDefault="00FD3ED4">
      <w:pPr>
        <w:pStyle w:val="Textbody"/>
      </w:pPr>
      <w:r>
        <w:tab/>
      </w:r>
      <w:r>
        <w:rPr>
          <w:u w:val="single"/>
        </w:rPr>
        <w:t>До 2002 г. в России существовала распределительная модель пенсионного обеспечения</w:t>
      </w:r>
      <w:r>
        <w:t>, основы которой были заложены в СССР, где государственная пенсия была гарантирована всем гражданам, благодаря многим благоприят</w:t>
      </w:r>
      <w:r>
        <w:t>ным факторам, в том числе и демографическим. В начале 21 века пенсионные системы многих развитых стран ощутили дефицит текущих платежей для обеспечения пенсионных выплат. Причиной этому явилось ухудшение демографической ситуации в связи со снижением уровня</w:t>
      </w:r>
      <w:r>
        <w:t xml:space="preserve"> рождаемости. И Россия не стала исключением.</w:t>
      </w:r>
    </w:p>
    <w:p w:rsidR="00521D37" w:rsidRDefault="00FD3ED4">
      <w:pPr>
        <w:pStyle w:val="Textbody"/>
      </w:pPr>
      <w:r>
        <w:tab/>
        <w:t> </w:t>
      </w:r>
      <w:r>
        <w:rPr>
          <w:u w:val="single"/>
        </w:rPr>
        <w:t xml:space="preserve">В 2002 году в РФ началась пенсионная реформа, направленная на создание </w:t>
      </w:r>
      <w:r>
        <w:rPr>
          <w:i/>
          <w:u w:val="single"/>
        </w:rPr>
        <w:t>смешанной пенсионной системы</w:t>
      </w:r>
      <w:r>
        <w:rPr>
          <w:u w:val="single"/>
        </w:rPr>
        <w:t>, объединившей элементы страховой системы и накопительной: был внедрен персонифицированный учет и выделена нак</w:t>
      </w:r>
      <w:r>
        <w:rPr>
          <w:u w:val="single"/>
        </w:rPr>
        <w:t xml:space="preserve">опительная часть пенсионных сбережений. То есть взносы на обязательное пенсионное страхование разделили на две части – </w:t>
      </w:r>
      <w:r>
        <w:rPr>
          <w:i/>
          <w:iCs/>
          <w:u w:val="single"/>
        </w:rPr>
        <w:t>страховую</w:t>
      </w:r>
      <w:r>
        <w:rPr>
          <w:u w:val="single"/>
        </w:rPr>
        <w:t xml:space="preserve"> и </w:t>
      </w:r>
      <w:r>
        <w:rPr>
          <w:i/>
          <w:iCs/>
          <w:u w:val="single"/>
        </w:rPr>
        <w:t>накопительную</w:t>
      </w:r>
      <w:r>
        <w:rPr>
          <w:u w:val="single"/>
        </w:rPr>
        <w:t>. Страховая часть направлялась в «общий котел» на выплату пенсий настоящим пенсионерам, а накопительная часть ак</w:t>
      </w:r>
      <w:r>
        <w:rPr>
          <w:u w:val="single"/>
        </w:rPr>
        <w:t xml:space="preserve">кумулировалась на индивидуальном счете застрахованного лица. </w:t>
      </w:r>
      <w:r>
        <w:t>Это нововведение коснулось не всех. Накопительная часть трудовой пенсии начала формироваться у мужчин 1953 года рождения и моложе и у женщин 1957 года рождения и моложе.  Размер страховых взносов</w:t>
      </w:r>
      <w:r>
        <w:t xml:space="preserve"> на накопительную часть трудовой пенсии составлял в разное время от 2 до 6% от их заработной платы. Например, с 2010 года 16% от зарплаты каждого работника уходили в бюджет Пенсионного фонда России, а затем на выплаты нынешним пенсионерам. А 6% шли на инди</w:t>
      </w:r>
      <w:r>
        <w:t xml:space="preserve">видуальный пенсионный счет застрахованного лица. Эти накопления формировались по 2013 год. В связи с непростой ситуацией в Пенсионном фонде РФ накопительная часть пенсий с 2014 года была заморожена (пока до конца 2023 года). В настоящее время взносы в ПФР </w:t>
      </w:r>
      <w:r>
        <w:t xml:space="preserve">не поступают на индивидуальные накопительные счета работающих россиян, а идут на выплаты пенсий нынешним пенсионерам. </w:t>
      </w:r>
      <w:r>
        <w:rPr>
          <w:u w:val="single"/>
        </w:rPr>
        <w:t>То есть в 2014 году произошел возврат к распределительной пенсионной системе.</w:t>
      </w:r>
    </w:p>
    <w:p w:rsidR="00521D37" w:rsidRDefault="00FD3ED4">
      <w:pPr>
        <w:pStyle w:val="Textbody"/>
      </w:pPr>
      <w:r>
        <w:tab/>
      </w:r>
      <w:r>
        <w:rPr>
          <w:u w:val="single"/>
        </w:rPr>
        <w:t>Еще одним шагом к созданию накопительной пенсионной системы</w:t>
      </w:r>
      <w:r>
        <w:rPr>
          <w:u w:val="single"/>
        </w:rPr>
        <w:t xml:space="preserve"> явилась Государственная программа софинансирования пенсионных накоплений, которая начала действовать с 1 октября 2008 года. На протяжении десяти лет россияне могли уплачивать взносы в размере от 2 000 до 12 000 рублей в год, которые государство удваивало.</w:t>
      </w:r>
      <w:r>
        <w:t xml:space="preserve"> Источником государственных средств был Фонд национального благосостояния. Несмотря на </w:t>
      </w:r>
      <w:r>
        <w:lastRenderedPageBreak/>
        <w:t xml:space="preserve">то, что </w:t>
      </w:r>
      <w:r>
        <w:rPr>
          <w:u w:val="single"/>
        </w:rPr>
        <w:t>с 2014 года на основные отчисления в накопительную компоненту обязательного пенсионного страхования был введен мораторий</w:t>
      </w:r>
      <w:r>
        <w:t>, в программу софинансирования можно было</w:t>
      </w:r>
      <w:r>
        <w:t xml:space="preserve"> вступить до конца 2014 года, а уплатить первый взнос для получения права на удвоение взносов — до конца 2015 года. Таким образом, последние средства со стороны государства поступят на счета участников программы в 2026 году. Максимальное число реальных уча</w:t>
      </w:r>
      <w:r>
        <w:t>стников программы было зафиксировано в 2013 году и составляло 1,8 млн человек. Тогда государство направило на взносы 12,4 млрд руб. Ухудшение ситуации в области функционирования системы пенсионного обеспечения Российской Федерации в последние годы становит</w:t>
      </w:r>
      <w:r>
        <w:t>ся все более заметным.  С каждым годом темпы роста численности населения пенсионного возраста все больше превышает темпы роста численности населения России. Такое соотношение приводит к постоянному повышению нагрузки на население страны. Доля пенсионеров в</w:t>
      </w:r>
      <w:r>
        <w:t xml:space="preserve"> общей численности населения выросла до 31%. Это влечет за собой рост пенсионного бремени для бюджетных показателей, повышение сумм пенсионного обеспечения, и, как следствие, рост расходов бюджета Пенсионного фонда России.</w:t>
      </w:r>
    </w:p>
    <w:p w:rsidR="00521D37" w:rsidRDefault="00FD3ED4">
      <w:pPr>
        <w:pStyle w:val="Standard"/>
        <w:jc w:val="both"/>
      </w:pPr>
      <w:r>
        <w:tab/>
      </w:r>
      <w:r>
        <w:rPr>
          <w:u w:val="single"/>
        </w:rPr>
        <w:t>С 1 января 2019 года в РФ началс</w:t>
      </w:r>
      <w:r>
        <w:rPr>
          <w:u w:val="single"/>
        </w:rPr>
        <w:t>я новый этап пенсионной реформы, связанный с увеличением возраста, дающего россиянам право выхода на пенсию.</w:t>
      </w:r>
      <w:r>
        <w:t xml:space="preserve"> По оценкам некоторых аналитиков положительные составляющие данной реформы, а именно распределение во времени поступающих взносов в систему обязател</w:t>
      </w:r>
      <w:r>
        <w:t>ьного пенсионного страхования с целью обеспечения возможности выплаты пенсии, могут сойти на нет к 2050 году, если демографическая ситуация в стране значительно не улучшится. И правительство вновь встанет перед выбором: увеличивать пенсионный возраст или в</w:t>
      </w:r>
      <w:r>
        <w:t>еличину страховых взносов, поступающих в Пенсионный фонд.</w:t>
      </w:r>
    </w:p>
    <w:p w:rsidR="00521D37" w:rsidRDefault="00521D37">
      <w:pPr>
        <w:pStyle w:val="Standard"/>
        <w:jc w:val="both"/>
      </w:pPr>
    </w:p>
    <w:p w:rsidR="00521D37" w:rsidRDefault="00521D37">
      <w:pPr>
        <w:pStyle w:val="Standard"/>
        <w:jc w:val="both"/>
      </w:pPr>
    </w:p>
    <w:p w:rsidR="00521D37" w:rsidRDefault="00FD3ED4">
      <w:pPr>
        <w:pStyle w:val="Standard"/>
        <w:jc w:val="both"/>
      </w:pPr>
      <w:r>
        <w:t>Задачи:</w:t>
      </w:r>
    </w:p>
    <w:p w:rsidR="00521D37" w:rsidRDefault="00FD3ED4">
      <w:pPr>
        <w:pStyle w:val="Standard"/>
        <w:numPr>
          <w:ilvl w:val="0"/>
          <w:numId w:val="2"/>
        </w:numPr>
        <w:jc w:val="both"/>
      </w:pPr>
      <w:r>
        <w:t xml:space="preserve">Гражданин П. служил в органах МВД с 1989 по 2003. В период службы получил травму и оформил инвалидность II группы. </w:t>
      </w:r>
      <w:r>
        <w:rPr>
          <w:b/>
          <w:bCs/>
        </w:rPr>
        <w:t>Имеет ли право гражданин П. на пенсию по инвалидности, и из каких источни</w:t>
      </w:r>
      <w:r>
        <w:rPr>
          <w:b/>
          <w:bCs/>
        </w:rPr>
        <w:t>ков она выплачивалась бы?</w:t>
      </w:r>
    </w:p>
    <w:p w:rsidR="00521D37" w:rsidRDefault="00FD3ED4">
      <w:pPr>
        <w:pStyle w:val="Standard"/>
        <w:numPr>
          <w:ilvl w:val="0"/>
          <w:numId w:val="2"/>
        </w:numPr>
        <w:jc w:val="both"/>
      </w:pPr>
      <w:r>
        <w:t xml:space="preserve">Гражданка С. вступила в брак с гражданином В. У них родился ребенок. Через 5 лет они разводятся. Еще через год гражданка С. вступила в новый брак с гражданином Ч., и у них родился ребенок. Находясь в отпуске по уходу за ребенком, </w:t>
      </w:r>
      <w:r>
        <w:t xml:space="preserve">ее супруг погибает. </w:t>
      </w:r>
      <w:r>
        <w:rPr>
          <w:b/>
          <w:bCs/>
        </w:rPr>
        <w:t>Кто будет выступать субъектом права на пенсию и на какую? И при каких обстоятельствах они ее получат?</w:t>
      </w:r>
    </w:p>
    <w:p w:rsidR="00521D37" w:rsidRDefault="00FD3ED4">
      <w:pPr>
        <w:pStyle w:val="Standard"/>
        <w:numPr>
          <w:ilvl w:val="0"/>
          <w:numId w:val="2"/>
        </w:numPr>
        <w:jc w:val="both"/>
      </w:pPr>
      <w:r>
        <w:t>Гражданка Ф. работала 10 лет медсестрой в больнице, затем 5 лет в качестве воспитателя в детском саду, затем в течение 25 лет в качест</w:t>
      </w:r>
      <w:r>
        <w:t xml:space="preserve">ве лаборантки в научном исследовательском институте. </w:t>
      </w:r>
      <w:r>
        <w:rPr>
          <w:b/>
          <w:bCs/>
        </w:rPr>
        <w:t>Какие виды стажа можно проследить у гражданки Ф?</w:t>
      </w:r>
    </w:p>
    <w:sectPr w:rsidR="00521D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D4" w:rsidRDefault="00FD3ED4">
      <w:r>
        <w:separator/>
      </w:r>
    </w:p>
  </w:endnote>
  <w:endnote w:type="continuationSeparator" w:id="0">
    <w:p w:rsidR="00FD3ED4" w:rsidRDefault="00FD3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D4" w:rsidRDefault="00FD3ED4">
      <w:r>
        <w:rPr>
          <w:color w:val="000000"/>
        </w:rPr>
        <w:separator/>
      </w:r>
    </w:p>
  </w:footnote>
  <w:footnote w:type="continuationSeparator" w:id="0">
    <w:p w:rsidR="00FD3ED4" w:rsidRDefault="00FD3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834BD"/>
    <w:multiLevelType w:val="multilevel"/>
    <w:tmpl w:val="D77AE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6C2B7A2E"/>
    <w:multiLevelType w:val="multilevel"/>
    <w:tmpl w:val="1D747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1D37"/>
    <w:rsid w:val="003458CC"/>
    <w:rsid w:val="00521D37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0AD9-781C-47E5-A100-23CDBCF2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2022-01-31T06:43:00Z</dcterms:created>
  <dcterms:modified xsi:type="dcterms:W3CDTF">2022-01-31T06:43:00Z</dcterms:modified>
</cp:coreProperties>
</file>