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81" w:rsidRPr="00466281" w:rsidRDefault="00466281" w:rsidP="00466281">
      <w:pPr>
        <w:pStyle w:val="Default"/>
        <w:jc w:val="center"/>
        <w:rPr>
          <w:b/>
          <w:sz w:val="28"/>
          <w:szCs w:val="28"/>
        </w:rPr>
      </w:pPr>
      <w:r w:rsidRPr="00466281">
        <w:rPr>
          <w:b/>
          <w:sz w:val="28"/>
          <w:szCs w:val="28"/>
        </w:rPr>
        <w:t>ЗАДАНИЯ</w:t>
      </w:r>
    </w:p>
    <w:p w:rsidR="00466281" w:rsidRPr="00466281" w:rsidRDefault="00466281" w:rsidP="00466281">
      <w:pPr>
        <w:pStyle w:val="Default"/>
        <w:jc w:val="center"/>
        <w:rPr>
          <w:b/>
          <w:sz w:val="28"/>
          <w:szCs w:val="28"/>
        </w:rPr>
      </w:pPr>
      <w:r w:rsidRPr="00466281">
        <w:rPr>
          <w:b/>
          <w:sz w:val="28"/>
          <w:szCs w:val="28"/>
        </w:rPr>
        <w:t>Для групп 2008/2110 и 2005/2006</w:t>
      </w:r>
    </w:p>
    <w:p w:rsidR="00466281" w:rsidRPr="00466281" w:rsidRDefault="00466281" w:rsidP="00466281">
      <w:pPr>
        <w:pStyle w:val="Default"/>
        <w:jc w:val="center"/>
        <w:rPr>
          <w:b/>
          <w:sz w:val="28"/>
          <w:szCs w:val="28"/>
        </w:rPr>
      </w:pPr>
      <w:r w:rsidRPr="00466281">
        <w:rPr>
          <w:b/>
          <w:sz w:val="28"/>
          <w:szCs w:val="28"/>
        </w:rPr>
        <w:t>по предмету «Основы социологии и политологии»</w:t>
      </w:r>
    </w:p>
    <w:p w:rsidR="00466281" w:rsidRDefault="00466281" w:rsidP="00466281">
      <w:pPr>
        <w:pStyle w:val="Default"/>
        <w:jc w:val="center"/>
        <w:rPr>
          <w:sz w:val="28"/>
          <w:szCs w:val="28"/>
        </w:rPr>
      </w:pPr>
    </w:p>
    <w:p w:rsidR="00466281" w:rsidRDefault="00466281" w:rsidP="0046628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небольшое эссе по теме, соответствующей порядковому номеру в журнале. Объём: 1 страница, 14 шрифт, 1,5 интервал, поля по 3 см. с каждой </w:t>
      </w:r>
      <w:proofErr w:type="spellStart"/>
      <w:r>
        <w:rPr>
          <w:sz w:val="28"/>
          <w:szCs w:val="28"/>
        </w:rPr>
        <w:t>ситороны</w:t>
      </w:r>
      <w:proofErr w:type="spellEnd"/>
      <w:r>
        <w:rPr>
          <w:sz w:val="28"/>
          <w:szCs w:val="28"/>
        </w:rPr>
        <w:t>.</w:t>
      </w:r>
    </w:p>
    <w:p w:rsidR="00466281" w:rsidRDefault="00466281" w:rsidP="00466281">
      <w:pPr>
        <w:pStyle w:val="Default"/>
        <w:rPr>
          <w:sz w:val="28"/>
          <w:szCs w:val="28"/>
        </w:rPr>
      </w:pPr>
    </w:p>
    <w:p w:rsidR="00466281" w:rsidRDefault="00466281" w:rsidP="00466281">
      <w:pPr>
        <w:pStyle w:val="Default"/>
        <w:jc w:val="center"/>
        <w:rPr>
          <w:b/>
          <w:sz w:val="28"/>
          <w:szCs w:val="28"/>
        </w:rPr>
      </w:pPr>
      <w:r w:rsidRPr="00466281">
        <w:rPr>
          <w:b/>
          <w:sz w:val="28"/>
          <w:szCs w:val="28"/>
        </w:rPr>
        <w:t>Т</w:t>
      </w:r>
      <w:r w:rsidRPr="00466281">
        <w:rPr>
          <w:b/>
          <w:sz w:val="28"/>
          <w:szCs w:val="28"/>
        </w:rPr>
        <w:t>ематика эссе:</w:t>
      </w:r>
    </w:p>
    <w:p w:rsidR="00466281" w:rsidRPr="00466281" w:rsidRDefault="00466281" w:rsidP="00466281">
      <w:pPr>
        <w:pStyle w:val="Default"/>
        <w:jc w:val="center"/>
        <w:rPr>
          <w:b/>
          <w:sz w:val="28"/>
          <w:szCs w:val="28"/>
        </w:rPr>
      </w:pPr>
    </w:p>
    <w:p w:rsidR="00466281" w:rsidRDefault="00466281" w:rsidP="00466281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Теория элиты </w:t>
      </w:r>
      <w:proofErr w:type="spellStart"/>
      <w:r>
        <w:rPr>
          <w:sz w:val="28"/>
          <w:szCs w:val="28"/>
        </w:rPr>
        <w:t>Г.Моска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В.Парето</w:t>
      </w:r>
      <w:proofErr w:type="spellEnd"/>
      <w:r>
        <w:rPr>
          <w:sz w:val="28"/>
          <w:szCs w:val="28"/>
        </w:rPr>
        <w:t xml:space="preserve"> </w:t>
      </w:r>
    </w:p>
    <w:p w:rsidR="00466281" w:rsidRDefault="00466281" w:rsidP="004662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Социология религии </w:t>
      </w:r>
      <w:proofErr w:type="spellStart"/>
      <w:r>
        <w:rPr>
          <w:sz w:val="28"/>
          <w:szCs w:val="28"/>
        </w:rPr>
        <w:t>М.Вебера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Э.Дюркгейма</w:t>
      </w:r>
      <w:proofErr w:type="spellEnd"/>
      <w:r>
        <w:rPr>
          <w:sz w:val="28"/>
          <w:szCs w:val="28"/>
        </w:rPr>
        <w:t xml:space="preserve">. </w:t>
      </w:r>
    </w:p>
    <w:p w:rsidR="00466281" w:rsidRPr="00466281" w:rsidRDefault="00466281" w:rsidP="00466281">
      <w:pPr>
        <w:pStyle w:val="Default"/>
        <w:rPr>
          <w:sz w:val="23"/>
          <w:szCs w:val="23"/>
        </w:rPr>
      </w:pPr>
      <w:r>
        <w:rPr>
          <w:color w:val="auto"/>
          <w:sz w:val="28"/>
          <w:szCs w:val="28"/>
        </w:rPr>
        <w:t xml:space="preserve">3. Понимание предмета социологии </w:t>
      </w:r>
      <w:proofErr w:type="spellStart"/>
      <w:r>
        <w:rPr>
          <w:color w:val="auto"/>
          <w:sz w:val="28"/>
          <w:szCs w:val="28"/>
        </w:rPr>
        <w:t>О.Контом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Г.Зиммелем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Социальные формы </w:t>
      </w:r>
      <w:proofErr w:type="spellStart"/>
      <w:r>
        <w:rPr>
          <w:color w:val="auto"/>
          <w:sz w:val="28"/>
          <w:szCs w:val="28"/>
        </w:rPr>
        <w:t>Ф.Тенниса</w:t>
      </w:r>
      <w:proofErr w:type="spellEnd"/>
      <w:r>
        <w:rPr>
          <w:color w:val="auto"/>
          <w:sz w:val="28"/>
          <w:szCs w:val="28"/>
        </w:rPr>
        <w:t xml:space="preserve"> и формы социализации </w:t>
      </w:r>
      <w:proofErr w:type="spellStart"/>
      <w:r>
        <w:rPr>
          <w:color w:val="auto"/>
          <w:sz w:val="28"/>
          <w:szCs w:val="28"/>
        </w:rPr>
        <w:t>Г.Зиммеля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Представления о роли разделения труда в жизни общества у </w:t>
      </w:r>
      <w:proofErr w:type="spellStart"/>
      <w:r>
        <w:rPr>
          <w:color w:val="auto"/>
          <w:sz w:val="28"/>
          <w:szCs w:val="28"/>
        </w:rPr>
        <w:t>О.Конта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Э.Дюркгейма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Типологии общества </w:t>
      </w:r>
      <w:proofErr w:type="spellStart"/>
      <w:r>
        <w:rPr>
          <w:color w:val="auto"/>
          <w:sz w:val="28"/>
          <w:szCs w:val="28"/>
        </w:rPr>
        <w:t>Г.Спенсера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Ф.Тенниса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Теория социального действия </w:t>
      </w:r>
      <w:proofErr w:type="spellStart"/>
      <w:r>
        <w:rPr>
          <w:color w:val="auto"/>
          <w:sz w:val="28"/>
          <w:szCs w:val="28"/>
        </w:rPr>
        <w:t>М.Вебера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В.Парето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Теория подражания и заражения </w:t>
      </w:r>
      <w:proofErr w:type="spellStart"/>
      <w:r>
        <w:rPr>
          <w:color w:val="auto"/>
          <w:sz w:val="28"/>
          <w:szCs w:val="28"/>
        </w:rPr>
        <w:t>Г.Лебона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Г.Тарда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Происхождение капитализма </w:t>
      </w:r>
      <w:proofErr w:type="spellStart"/>
      <w:r>
        <w:rPr>
          <w:color w:val="auto"/>
          <w:sz w:val="28"/>
          <w:szCs w:val="28"/>
        </w:rPr>
        <w:t>В.Зомбарта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М.Вебера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Социальная патология и норма по </w:t>
      </w:r>
      <w:proofErr w:type="spellStart"/>
      <w:r>
        <w:rPr>
          <w:color w:val="auto"/>
          <w:sz w:val="28"/>
          <w:szCs w:val="28"/>
        </w:rPr>
        <w:t>О.Конту</w:t>
      </w:r>
      <w:proofErr w:type="spell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Э.Дюркгейму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Позитивизм и </w:t>
      </w:r>
      <w:proofErr w:type="spellStart"/>
      <w:r>
        <w:rPr>
          <w:color w:val="auto"/>
          <w:sz w:val="28"/>
          <w:szCs w:val="28"/>
        </w:rPr>
        <w:t>антипозитивизм</w:t>
      </w:r>
      <w:proofErr w:type="spellEnd"/>
      <w:r>
        <w:rPr>
          <w:color w:val="auto"/>
          <w:sz w:val="28"/>
          <w:szCs w:val="28"/>
        </w:rPr>
        <w:t xml:space="preserve"> в классической социологии.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Н. </w:t>
      </w:r>
      <w:proofErr w:type="spellStart"/>
      <w:r>
        <w:rPr>
          <w:color w:val="auto"/>
          <w:sz w:val="28"/>
          <w:szCs w:val="28"/>
        </w:rPr>
        <w:t>Луман</w:t>
      </w:r>
      <w:proofErr w:type="spellEnd"/>
      <w:r>
        <w:rPr>
          <w:color w:val="auto"/>
          <w:sz w:val="28"/>
          <w:szCs w:val="28"/>
        </w:rPr>
        <w:t xml:space="preserve"> и социология коммуникаций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Ментальность и власть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Закрытые социальные пространства современного города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Закрытый город: судьбы и перспективы развития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Современные детские дома: дифференциация, основы функционирования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Толерантность в </w:t>
      </w:r>
      <w:r>
        <w:rPr>
          <w:color w:val="auto"/>
          <w:sz w:val="28"/>
          <w:szCs w:val="28"/>
        </w:rPr>
        <w:t>российской</w:t>
      </w:r>
      <w:r>
        <w:rPr>
          <w:color w:val="auto"/>
          <w:sz w:val="28"/>
          <w:szCs w:val="28"/>
        </w:rPr>
        <w:t xml:space="preserve"> семье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 Социология в России: судь</w:t>
      </w:r>
      <w:bookmarkStart w:id="0" w:name="_GoBack"/>
      <w:bookmarkEnd w:id="0"/>
      <w:r>
        <w:rPr>
          <w:color w:val="auto"/>
          <w:sz w:val="28"/>
          <w:szCs w:val="28"/>
        </w:rPr>
        <w:t xml:space="preserve">бы и перспективы развития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Понятие внутренней культуры человека: социологический аспект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Духовные ценности современной цивилизации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Современное общество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Современные социологические школы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Современные исследования социальной стратификации и мобильности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 Социальное неравенство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Социология молодежной культуры и субкультуры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 Проблема ценностных ориентаций молодежи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27. Современные концепции устойчивого развития общества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28. Конфликт как социальный феномен </w:t>
      </w:r>
    </w:p>
    <w:p w:rsidR="00466281" w:rsidRDefault="00466281" w:rsidP="00466281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29. Современные представления о государстве </w:t>
      </w:r>
    </w:p>
    <w:p w:rsidR="00466281" w:rsidRDefault="00466281" w:rsidP="0046628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30. Игра и война: социологический аспект </w:t>
      </w:r>
    </w:p>
    <w:p w:rsidR="001016D0" w:rsidRDefault="001016D0"/>
    <w:sectPr w:rsidR="001016D0" w:rsidSect="00872D3A">
      <w:pgSz w:w="11906" w:h="17338"/>
      <w:pgMar w:top="1824" w:right="737" w:bottom="647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81"/>
    <w:rsid w:val="001016D0"/>
    <w:rsid w:val="004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2022-01-28T08:06:00Z</dcterms:created>
  <dcterms:modified xsi:type="dcterms:W3CDTF">2022-01-28T08:10:00Z</dcterms:modified>
</cp:coreProperties>
</file>