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06" w:rsidRDefault="00FE2D06" w:rsidP="00FE2D06">
      <w:pPr>
        <w:spacing w:after="0" w:line="240" w:lineRule="auto"/>
        <w:ind w:left="-540" w:firstLine="540"/>
        <w:rPr>
          <w:rFonts w:ascii="Times New Roman" w:hAnsi="Times New Roman" w:cs="Arial"/>
          <w:b/>
          <w:bCs/>
          <w:color w:val="000000"/>
          <w:kern w:val="36"/>
          <w:sz w:val="28"/>
        </w:rPr>
      </w:pPr>
      <w:r>
        <w:rPr>
          <w:rFonts w:ascii="Times New Roman" w:hAnsi="Times New Roman" w:cs="Arial"/>
          <w:b/>
          <w:bCs/>
          <w:color w:val="000000"/>
          <w:kern w:val="36"/>
          <w:sz w:val="28"/>
        </w:rPr>
        <w:t>Добрый день, записать основные понятия из лекционного материала, выучить.</w:t>
      </w:r>
    </w:p>
    <w:p w:rsidR="00FE2D06" w:rsidRDefault="00FE2D06" w:rsidP="00FE2D06">
      <w:pPr>
        <w:spacing w:after="0" w:line="240" w:lineRule="auto"/>
        <w:ind w:left="-540" w:firstLine="540"/>
        <w:rPr>
          <w:rFonts w:ascii="Times New Roman" w:hAnsi="Times New Roman" w:cs="Arial"/>
          <w:b/>
          <w:bCs/>
          <w:color w:val="000000"/>
          <w:kern w:val="36"/>
          <w:sz w:val="28"/>
        </w:rPr>
      </w:pPr>
      <w:bookmarkStart w:id="0" w:name="_GoBack"/>
      <w:bookmarkEnd w:id="0"/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 w:cs="Arial"/>
          <w:b/>
          <w:bCs/>
          <w:color w:val="000000"/>
          <w:kern w:val="36"/>
          <w:sz w:val="28"/>
        </w:rPr>
      </w:pPr>
      <w:r w:rsidRPr="008F1CE6">
        <w:rPr>
          <w:rFonts w:ascii="Times New Roman" w:hAnsi="Times New Roman" w:cs="Arial"/>
          <w:b/>
          <w:bCs/>
          <w:color w:val="000000"/>
          <w:kern w:val="36"/>
          <w:sz w:val="28"/>
        </w:rPr>
        <w:t xml:space="preserve">Тема 5.3. Степенные, показательные, логарифмические и тригонометрические функции. Обратные тригонометрические функции. 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1. Степенная функция.</w:t>
      </w:r>
      <w:r w:rsidRPr="008F1CE6">
        <w:rPr>
          <w:rFonts w:ascii="Times New Roman" w:hAnsi="Times New Roman"/>
          <w:b/>
          <w:bCs/>
          <w:i/>
          <w:iCs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Это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функция:</w:t>
      </w:r>
      <w:r w:rsidRPr="008F1CE6">
        <w:rPr>
          <w:rFonts w:ascii="Times New Roman" w:hAnsi="Times New Roman"/>
          <w:b/>
          <w:bCs/>
          <w:i/>
          <w:iCs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proofErr w:type="gramEnd"/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= </w:t>
      </w:r>
      <w:proofErr w:type="spellStart"/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ax</w:t>
      </w:r>
      <w:r w:rsidRPr="008F1CE6">
        <w:rPr>
          <w:rFonts w:ascii="Times New Roman" w:hAnsi="Times New Roman"/>
          <w:i/>
          <w:iCs/>
          <w:color w:val="000000"/>
          <w:sz w:val="28"/>
          <w:szCs w:val="20"/>
          <w:vertAlign w:val="superscript"/>
          <w:lang w:eastAsia="ru-RU"/>
        </w:rPr>
        <w:t>n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, где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a, n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– постоянные. При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n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 1 получаем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прямую пропорциональность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: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=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</w:t>
      </w:r>
      <w:proofErr w:type="spellStart"/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ax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; при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n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 2 -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 xml:space="preserve">квадратную </w:t>
      </w:r>
      <w:proofErr w:type="gramStart"/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параболу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при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n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1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–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обратную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пропорциональность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или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гиперболу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Pr="008F1CE6">
        <w:rPr>
          <w:rFonts w:ascii="Times New Roman" w:hAnsi="Times New Roman"/>
          <w:i/>
          <w:iCs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Таким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образом, эти функции - частные случаи степеннойфункции. Мы знаем, что нулевая степень любого числа, отличного от нуля, равна 1, 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cледовательно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при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n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= 0 степенная функция превращается в постоянную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величину:</w:t>
      </w:r>
      <w:r w:rsidRPr="008F1CE6">
        <w:rPr>
          <w:rFonts w:ascii="Times New Roman" w:hAnsi="Times New Roman"/>
          <w:color w:val="000000"/>
          <w:sz w:val="28"/>
          <w:szCs w:val="20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proofErr w:type="gramEnd"/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=</w:t>
      </w:r>
      <w:r w:rsidRPr="008F1CE6">
        <w:rPr>
          <w:rFonts w:ascii="Times New Roman" w:hAnsi="Times New Roman"/>
          <w:i/>
          <w:iCs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a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,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т.e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её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график - прямая линия, параллельная оси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Х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, исключая начало координат (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поясните, пожалуйста,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почему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?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).Все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эти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случаи (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при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a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=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1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)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показаны на рис.13  (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n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118745" cy="106680"/>
            <wp:effectExtent l="0" t="0" r="0" b="7620"/>
            <wp:docPr id="52" name="Рисунок 52" descr="http://www.bymath.net/studyguide/g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www.bymath.net/studyguide/geq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0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) и рис.14 (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n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&lt; 0 ). Отрицательные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значения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proofErr w:type="gramEnd"/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здесь не рассматриваются, так как тогда некоторые функции:</w:t>
      </w:r>
      <w:r w:rsidRPr="008F1CE6">
        <w:rPr>
          <w:rFonts w:ascii="Times New Roman" w:hAnsi="Times New Roman"/>
          <w:color w:val="000000"/>
          <w:sz w:val="28"/>
          <w:szCs w:val="20"/>
          <w:lang w:eastAsia="ru-RU"/>
        </w:rPr>
        <w:br/>
      </w:r>
      <w:r w:rsidRPr="008F1CE6">
        <w:rPr>
          <w:rFonts w:ascii="Times New Roman" w:hAnsi="Times New Roman"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3241675" cy="368300"/>
            <wp:effectExtent l="0" t="0" r="0" b="0"/>
            <wp:docPr id="51" name="Рисунок 51" descr="http://www.bymath.net/studyguide/fun/sec/fun9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www.bymath.net/studyguide/fun/sec/fun9q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FE2D06" w:rsidRPr="008F1CE6" w:rsidRDefault="00FE2D06" w:rsidP="00FE2D06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2541270" cy="1959610"/>
            <wp:effectExtent l="0" t="0" r="0" b="2540"/>
            <wp:docPr id="50" name="Рисунок 50" descr="http://www.bymath.net/studyguide/fun/sec/fun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www.bymath.net/studyguide/fun/sec/fun9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E2D06" w:rsidRPr="008F1CE6" w:rsidRDefault="00FE2D06" w:rsidP="00FE2D06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2672080" cy="2185035"/>
            <wp:effectExtent l="0" t="0" r="0" b="5715"/>
            <wp:docPr id="49" name="Рисунок 49" descr="http://www.bymath.net/studyguide/fun/sec/fun9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www.bymath.net/studyguide/fun/sec/fun9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br/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Если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n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– целые, степенные функции имеют смысл и при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i/>
          <w:iCs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&lt; 0, но их графики имеют различный вид в зависимости от того, является ли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n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чётным числом или нечётным. На рис.15 показаны две такие степенные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функции: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для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n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 2</w:t>
      </w:r>
      <w:r w:rsidRPr="008F1CE6">
        <w:rPr>
          <w:rFonts w:ascii="Times New Roman" w:hAnsi="Times New Roman"/>
          <w:color w:val="000000"/>
          <w:sz w:val="28"/>
          <w:szCs w:val="20"/>
          <w:lang w:eastAsia="ru-RU"/>
        </w:rPr>
        <w:t> 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Pr="008F1CE6">
        <w:rPr>
          <w:rFonts w:ascii="Times New Roman" w:hAnsi="Times New Roman"/>
          <w:color w:val="000000"/>
          <w:sz w:val="28"/>
          <w:szCs w:val="20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n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 3.</w:t>
      </w:r>
    </w:p>
    <w:p w:rsidR="00FE2D06" w:rsidRPr="008F1CE6" w:rsidRDefault="00FE2D06" w:rsidP="00FE2D06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4251325" cy="2564765"/>
            <wp:effectExtent l="0" t="0" r="0" b="6985"/>
            <wp:docPr id="48" name="Рисунок 48" descr="http://www.bymath.net/studyguide/fun/sec/fun9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www.bymath.net/studyguide/fun/sec/fun9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br/>
        <w:t>При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n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=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2 функция чётная и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её график симметричен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относительно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оси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. При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n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= 3 функция нечётная и её график симметричен относительно начала координат.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Функция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i/>
          <w:iCs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0"/>
          <w:vertAlign w:val="superscript"/>
          <w:lang w:eastAsia="ru-RU"/>
        </w:rPr>
        <w:t>3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называется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кубической параболой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На рис.16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представлена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функция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712470" cy="237490"/>
            <wp:effectExtent l="0" t="0" r="0" b="0"/>
            <wp:docPr id="47" name="Рисунок 47" descr="http://www.bymath.net/studyguide/fun/sec/fun9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www.bymath.net/studyguide/fun/sec/fun9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Эта функция является обратной к квадратной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параболе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y</w:t>
      </w:r>
      <w:proofErr w:type="gramEnd"/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=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i/>
          <w:iCs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0"/>
          <w:vertAlign w:val="superscript"/>
          <w:lang w:eastAsia="ru-RU"/>
        </w:rPr>
        <w:t>2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, её график получается поворотом графика квадратной параболы вокруг биссектрисы 1-го координатного угла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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Это способ получения графика любой обратной функции из графика её исходной функции. Мы видим по графику, что это двузначная функция (об этом говорит и знак ± перед квадратным корнем). Такие функции не изучаются в элементарной математике, поэтому в качестве функции мы рассматриваем обычно одну из её ветвей: верхнюю или нижнюю.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vanish/>
          <w:color w:val="000000"/>
          <w:sz w:val="28"/>
          <w:szCs w:val="27"/>
          <w:shd w:val="clear" w:color="auto" w:fill="FFFFFF"/>
          <w:lang w:eastAsia="ru-RU"/>
        </w:rPr>
      </w:pP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2. Показательная функция.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Функция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 </w:t>
      </w:r>
      <w:proofErr w:type="spellStart"/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a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vertAlign w:val="superscript"/>
          <w:lang w:eastAsia="ru-RU"/>
        </w:rPr>
        <w:t>x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,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где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a</w:t>
      </w:r>
      <w:proofErr w:type="gramEnd"/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-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положительное постоянное число,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называется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показательной функцией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Pr="008F1CE6">
        <w:rPr>
          <w:rFonts w:ascii="Times New Roman" w:hAnsi="Times New Roman"/>
          <w:i/>
          <w:iCs/>
          <w:color w:val="000000"/>
          <w:sz w:val="28"/>
          <w:szCs w:val="15"/>
          <w:lang w:eastAsia="ru-RU"/>
        </w:rPr>
        <w:t> 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Аргумент</w:t>
      </w:r>
      <w:r w:rsidRPr="008F1CE6">
        <w:rPr>
          <w:rFonts w:ascii="Times New Roman" w:hAnsi="Times New Roman"/>
          <w:color w:val="000000"/>
          <w:sz w:val="28"/>
          <w:szCs w:val="20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proofErr w:type="gramEnd"/>
      <w:r w:rsidRPr="008F1CE6">
        <w:rPr>
          <w:rFonts w:ascii="Times New Roman" w:hAnsi="Times New Roman"/>
          <w:color w:val="000000"/>
          <w:sz w:val="28"/>
          <w:szCs w:val="20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принимает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любые действительные значения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;  в качестве значений функции рассматриваются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только положительные числа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так как иначе мы имеем многозначную функцию. Так,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функция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y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 81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vertAlign w:val="superscript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имеет при</w:t>
      </w:r>
      <w:r w:rsidRPr="008F1CE6">
        <w:rPr>
          <w:rFonts w:ascii="Times New Roman" w:hAnsi="Times New Roman"/>
          <w:color w:val="000000"/>
          <w:sz w:val="28"/>
          <w:szCs w:val="20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=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1/4 четыре различных значения: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 3,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3,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 3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i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 и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3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i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(проверьте,пожалуйста !). Но мы рассматриваем в качестве значения функции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только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y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 3. Графики показательной функции для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a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 2  и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a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= 1/2  представлены на рис.17. Они проходят через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точку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(</w:t>
      </w:r>
      <w:proofErr w:type="gramEnd"/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0,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1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).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При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a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1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мы имеем график прямой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линии,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параллельной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оси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Х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т.e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функция превращается в постоянную величину, равную 1.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При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a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&gt; 1 показательная функция возрастает, a при  </w:t>
      </w:r>
      <w:r w:rsidRPr="008F1CE6">
        <w:rPr>
          <w:rFonts w:ascii="Times New Roman" w:hAnsi="Times New Roman"/>
          <w:color w:val="000000"/>
          <w:sz w:val="28"/>
          <w:szCs w:val="20"/>
          <w:lang w:eastAsia="ru-RU"/>
        </w:rPr>
        <w:t>0 &lt;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a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&lt; 1 – убывает.</w:t>
      </w:r>
    </w:p>
    <w:p w:rsidR="00FE2D06" w:rsidRPr="008F1CE6" w:rsidRDefault="00FE2D06" w:rsidP="00FE2D06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2600960" cy="2280285"/>
            <wp:effectExtent l="0" t="0" r="8890" b="5715"/>
            <wp:docPr id="46" name="Рисунок 46" descr="http://www.bymath.net/studyguide/fun/sec/fun9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www.bymath.net/studyguide/fun/sec/fun9i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br/>
        <w:t>Основные характеристики и свойства показательной функции: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- область определения функции: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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118745" cy="83185"/>
            <wp:effectExtent l="0" t="0" r="0" b="0"/>
            <wp:docPr id="45" name="Рисунок 45" descr="http://www.bymath.net/studyguide/inf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www.bymath.net/studyguide/inf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&lt;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+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118745" cy="83185"/>
            <wp:effectExtent l="0" t="0" r="0" b="0"/>
            <wp:docPr id="44" name="Рисунок 44" descr="http://www.bymath.net/studyguide/inf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www.bymath.net/studyguide/inf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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(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т.e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.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noProof/>
          <w:color w:val="000000"/>
          <w:sz w:val="28"/>
          <w:szCs w:val="15"/>
          <w:lang w:eastAsia="ru-RU"/>
        </w:rPr>
        <w:drawing>
          <wp:inline distT="0" distB="0" distL="0" distR="0">
            <wp:extent cx="83185" cy="154305"/>
            <wp:effectExtent l="0" t="0" r="0" b="0"/>
            <wp:docPr id="43" name="Рисунок 43" descr="http://www.bymath.net/studyguide/bel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www.bymath.net/studyguide/belon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R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);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  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область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значений: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&gt; 0 ;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  - функция монотонна: возрастает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при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a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&gt; 1 и убывает при  0 &lt;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a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&lt; 1;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  - функция неограниченная, всюду непрерывная, непериодическая;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  -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нулей функция не имеет.</w:t>
      </w:r>
    </w:p>
    <w:p w:rsidR="00FE2D06" w:rsidRPr="008F1CE6" w:rsidRDefault="00FE2D06" w:rsidP="00FE2D06">
      <w:pPr>
        <w:tabs>
          <w:tab w:val="left" w:pos="255"/>
        </w:tabs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3. Логарифмическая функция.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Функция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log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0"/>
          <w:vertAlign w:val="subscript"/>
          <w:lang w:eastAsia="ru-RU"/>
        </w:rPr>
        <w:t>a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, где</w:t>
      </w:r>
      <w:r w:rsidRPr="008F1CE6">
        <w:rPr>
          <w:rFonts w:ascii="Times New Roman" w:hAnsi="Times New Roman"/>
          <w:color w:val="000000"/>
          <w:sz w:val="28"/>
          <w:szCs w:val="20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a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– постоянное положительное число,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не равное 1, называется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логарифмической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Эта функция является обратной к показательной функции; её график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( рис.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18 ) может быть получен поворотом графика показательной функции вокруг биссектрисы 1-го координатного угла. </w:t>
      </w:r>
    </w:p>
    <w:p w:rsidR="00FE2D06" w:rsidRPr="008F1CE6" w:rsidRDefault="00FE2D06" w:rsidP="00FE2D06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3218180" cy="2541270"/>
            <wp:effectExtent l="0" t="0" r="1270" b="0"/>
            <wp:docPr id="42" name="Рисунок 42" descr="http://www.bymath.net/studyguide/fun/sec/fun9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www.bymath.net/studyguide/fun/sec/fun9j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Основные характеристики и свойства логарифмической функции: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- область определения функции: </w:t>
      </w:r>
      <w:proofErr w:type="gramStart"/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&gt;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0,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а область значений: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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118745" cy="83185"/>
            <wp:effectExtent l="0" t="0" r="0" b="0"/>
            <wp:docPr id="41" name="Рисунок 41" descr="http://www.bymath.net/studyguide/inf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www.bymath.net/studyguide/inf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&lt;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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+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118745" cy="83185"/>
            <wp:effectExtent l="0" t="0" r="0" b="0"/>
            <wp:docPr id="40" name="Рисунок 40" descr="http://www.bymath.net/studyguide/inf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www.bymath.net/studyguide/inf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0"/>
          <w:lang w:eastAsia="ru-RU"/>
        </w:rPr>
        <w:t> 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  (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т.e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Pr="008F1CE6">
        <w:rPr>
          <w:rFonts w:ascii="Times New Roman" w:hAnsi="Times New Roman"/>
          <w:color w:val="000000"/>
          <w:sz w:val="28"/>
          <w:szCs w:val="20"/>
          <w:lang w:eastAsia="ru-RU"/>
        </w:rPr>
        <w:t>  </w:t>
      </w:r>
      <w:proofErr w:type="gramStart"/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r w:rsidRPr="008F1CE6">
        <w:rPr>
          <w:rFonts w:ascii="Times New Roman" w:hAnsi="Times New Roman"/>
          <w:i/>
          <w:iCs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i/>
          <w:noProof/>
          <w:color w:val="000000"/>
          <w:sz w:val="28"/>
          <w:szCs w:val="15"/>
          <w:lang w:eastAsia="ru-RU"/>
        </w:rPr>
        <w:drawing>
          <wp:inline distT="0" distB="0" distL="0" distR="0">
            <wp:extent cx="83185" cy="154305"/>
            <wp:effectExtent l="0" t="0" r="0" b="0"/>
            <wp:docPr id="39" name="Рисунок 39" descr="http://www.bymath.net/studyguide/bel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www.bymath.net/studyguide/belon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R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);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   - это монотонная функция: она возрастает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при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a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&gt; 1 и убывает при 0 &lt; 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a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&lt; 1;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   - функция неограниченная, всюду непрерывная, непериодическая;</w:t>
      </w:r>
    </w:p>
    <w:p w:rsidR="00FE2D06" w:rsidRPr="008F1CE6" w:rsidRDefault="00FE2D06" w:rsidP="00FE2D06">
      <w:pPr>
        <w:tabs>
          <w:tab w:val="left" w:pos="255"/>
        </w:tabs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   - у функции есть один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ноль: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 1.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lastRenderedPageBreak/>
        <w:t>4. Тригонометрические функции.</w:t>
      </w:r>
      <w:r w:rsidRPr="008F1CE6">
        <w:rPr>
          <w:rFonts w:ascii="Times New Roman" w:hAnsi="Times New Roman"/>
          <w:b/>
          <w:bCs/>
          <w:i/>
          <w:iCs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При построении тригонометрических функций мы используем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радианную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меру измерения углов.</w:t>
      </w:r>
      <w:r w:rsidRPr="008F1CE6"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Тогда 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функция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sin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представляется графиком ( рис.19 ). Эта кривая называется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синусоидой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</w:p>
    <w:p w:rsidR="00FE2D06" w:rsidRPr="008F1CE6" w:rsidRDefault="00FE2D06" w:rsidP="00FE2D06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4951730" cy="1710055"/>
            <wp:effectExtent l="0" t="0" r="1270" b="4445"/>
            <wp:docPr id="38" name="Рисунок 38" descr="http://www.bymath.net/studyguide/fun/sec/fun9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www.bymath.net/studyguide/fun/sec/fun9k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06" w:rsidRPr="008F1CE6" w:rsidRDefault="00FE2D06" w:rsidP="00FE2D06">
      <w:pPr>
        <w:spacing w:after="0" w:line="240" w:lineRule="auto"/>
        <w:ind w:left="-540" w:firstLine="540"/>
        <w:outlineLvl w:val="2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График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функции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cos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представлен на рис.20; это также синусоида, полученная в результате перемещения графика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sin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вдоль оси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Х 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влево на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83185" cy="71120"/>
            <wp:effectExtent l="0" t="0" r="0" b="5080"/>
            <wp:docPr id="37" name="Рисунок 37" descr="http://www.bymath.net/studyguide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www.bymath.net/studyguide/pi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2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</w:t>
      </w:r>
    </w:p>
    <w:p w:rsidR="00FE2D06" w:rsidRPr="008F1CE6" w:rsidRDefault="00FE2D06" w:rsidP="00FE2D06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4928235" cy="1757680"/>
            <wp:effectExtent l="0" t="0" r="5715" b="0"/>
            <wp:docPr id="36" name="Рисунок 36" descr="http://www.bymath.net/studyguide/fun/sec/fun9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www.bymath.net/studyguide/fun/sec/fun9l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Из этих графиков очевидны характеристики и свойства этих функций: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- область определения: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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118745" cy="83185"/>
            <wp:effectExtent l="0" t="0" r="0" b="0"/>
            <wp:docPr id="35" name="Рисунок 35" descr="http://www.bymath.net/studyguide/inf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www.bymath.net/studyguide/inf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&lt;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proofErr w:type="gramEnd"/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+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118745" cy="83185"/>
            <wp:effectExtent l="0" t="0" r="0" b="0"/>
            <wp:docPr id="34" name="Рисунок 34" descr="http://www.bymath.net/studyguide/inf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www.bymath.net/studyguide/inf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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область значений: 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1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83185" cy="95250"/>
            <wp:effectExtent l="0" t="0" r="0" b="0"/>
            <wp:docPr id="33" name="Рисунок 33" descr="http://www.bymath.net/studyguide/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www.bymath.net/studyguide/leq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83185" cy="95250"/>
            <wp:effectExtent l="0" t="0" r="0" b="0"/>
            <wp:docPr id="32" name="Рисунок 32" descr="http://www.bymath.net/studyguide/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www.bymath.net/studyguide/leq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+1;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   - эти функции периодические: их период 2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83185" cy="71120"/>
            <wp:effectExtent l="0" t="0" r="0" b="5080"/>
            <wp:docPr id="31" name="Рисунок 31" descr="http://www.bymath.net/studyguide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www.bymath.net/studyguide/pi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функции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ограниченные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(</w:t>
      </w:r>
      <w:proofErr w:type="gramEnd"/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|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|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83185" cy="95250"/>
            <wp:effectExtent l="0" t="0" r="0" b="0"/>
            <wp:docPr id="30" name="Рисунок 30" descr="http://www.bymath.net/studyguide/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www.bymath.net/studyguide/leq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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, всюду непрерывные,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не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монотонные,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но 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 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имеющие</w:t>
      </w:r>
      <w:proofErr w:type="gramEnd"/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так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называемые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интервалы</w:t>
      </w:r>
      <w:r w:rsidRPr="008F1CE6">
        <w:rPr>
          <w:rFonts w:ascii="Times New Roman" w:hAnsi="Times New Roman"/>
          <w:i/>
          <w:iCs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монотонности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,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внутри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которых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они  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 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ведут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себя, как монотонные функции (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см. графики рис.19 и рис.20 );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- функции имеют бесчисленное множество нулей (подробнее см. раздел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br/>
        <w:t>  </w:t>
      </w:r>
      <w:hyperlink r:id="rId18" w:history="1">
        <w:r w:rsidRPr="008F1CE6">
          <w:rPr>
            <w:rFonts w:ascii="Times New Roman" w:hAnsi="Times New Roman"/>
            <w:color w:val="000000"/>
            <w:sz w:val="28"/>
            <w:szCs w:val="24"/>
            <w:u w:val="single"/>
            <w:lang w:eastAsia="ru-RU"/>
          </w:rPr>
          <w:t>«</w:t>
        </w:r>
        <w:proofErr w:type="gramEnd"/>
        <w:r w:rsidRPr="008F1CE6">
          <w:rPr>
            <w:rFonts w:ascii="Times New Roman" w:hAnsi="Times New Roman"/>
            <w:color w:val="000000"/>
            <w:sz w:val="28"/>
            <w:szCs w:val="24"/>
            <w:u w:val="single"/>
            <w:lang w:eastAsia="ru-RU"/>
          </w:rPr>
          <w:t>Тригонометрические уравнения»</w:t>
        </w:r>
      </w:hyperlink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).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Графики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функций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proofErr w:type="gramEnd"/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tan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 и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cot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 показаны соответственно на рис.21 и рис.22</w:t>
      </w:r>
    </w:p>
    <w:p w:rsidR="00FE2D06" w:rsidRPr="008F1CE6" w:rsidRDefault="00FE2D06" w:rsidP="00FE2D06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4061460" cy="2339340"/>
            <wp:effectExtent l="0" t="0" r="0" b="3810"/>
            <wp:docPr id="29" name="Рисунок 29" descr="http://www.bymath.net/studyguide/fun/sec/fun9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www.bymath.net/studyguide/fun/sec/fun9m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    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     Из графиков видно, что эти функции: периодические (их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период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83185" cy="71120"/>
            <wp:effectExtent l="0" t="0" r="0" b="5080"/>
            <wp:docPr id="28" name="Рисунок 28" descr="http://www.bymath.net/studyguide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www.bymath.net/studyguide/pi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)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, неограниченные, в целом не монотонные, но имеют интервалы       монотонности (какие?), разрывные (какие точки разрыва имеют эти функции?).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br/>
        <w:t>      Область определения и область значений этих функций:</w:t>
      </w:r>
    </w:p>
    <w:p w:rsidR="00FE2D06" w:rsidRPr="008F1CE6" w:rsidRDefault="00FE2D06" w:rsidP="00FE2D06">
      <w:pPr>
        <w:tabs>
          <w:tab w:val="left" w:pos="255"/>
        </w:tabs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4334510" cy="391795"/>
            <wp:effectExtent l="0" t="0" r="8890" b="8255"/>
            <wp:docPr id="27" name="Рисунок 27" descr="http://www.bymath.net/studyguide/fun/sec/fun9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www.bymath.net/studyguide/fun/sec/fun9s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5.  Обратные тригонометрические функции.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Определения обратных тригонометрических функций и их основные свойства приведены в </w:t>
      </w:r>
      <w:hyperlink r:id="rId21" w:history="1">
        <w:r w:rsidRPr="008F1CE6">
          <w:rPr>
            <w:rFonts w:ascii="Times New Roman" w:hAnsi="Times New Roman"/>
            <w:color w:val="000000"/>
            <w:sz w:val="28"/>
            <w:szCs w:val="24"/>
            <w:u w:val="single"/>
            <w:lang w:eastAsia="ru-RU"/>
          </w:rPr>
          <w:t>одноимённом разделе в главе «Тригонометрия»</w:t>
        </w:r>
      </w:hyperlink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Поэтому здесь мы ограничимся лишь короткими 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комметариями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, касающимися их графиков, полученных поворотом графиков тригонометрических функций вокруг биссектрисы 1-го координатного угла.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FE2D06" w:rsidRPr="008F1CE6" w:rsidRDefault="00FE2D06" w:rsidP="00FE2D06">
      <w:pPr>
        <w:tabs>
          <w:tab w:val="left" w:pos="255"/>
        </w:tabs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3895090" cy="2766695"/>
            <wp:effectExtent l="0" t="0" r="0" b="0"/>
            <wp:docPr id="26" name="Рисунок 26" descr="http://www.bymath.net/studyguide/fun/sec/fun9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www.bymath.net/studyguide/fun/sec/fun9n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06" w:rsidRPr="008F1CE6" w:rsidRDefault="00FE2D06" w:rsidP="00FE2D06">
      <w:pPr>
        <w:spacing w:after="0" w:line="240" w:lineRule="auto"/>
        <w:ind w:left="-540" w:firstLine="540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  <w:t> 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Функции</w:t>
      </w:r>
      <w:r w:rsidRPr="008F1CE6">
        <w:rPr>
          <w:rFonts w:ascii="Times New Roman" w:hAnsi="Times New Roman"/>
          <w:color w:val="000000"/>
          <w:sz w:val="28"/>
          <w:szCs w:val="16"/>
          <w:shd w:val="clear" w:color="auto" w:fill="FFFFFF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y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Arcsin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 (рис.23) и </w:t>
      </w:r>
      <w:r w:rsidRPr="008F1CE6">
        <w:rPr>
          <w:rFonts w:ascii="Times New Roman" w:hAnsi="Times New Roman"/>
          <w:color w:val="000000"/>
          <w:sz w:val="28"/>
          <w:szCs w:val="16"/>
          <w:shd w:val="clear" w:color="auto" w:fill="FFFFFF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y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Arccos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 xml:space="preserve">x  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(рис.24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многозначные,</w:t>
      </w:r>
      <w:r w:rsidRPr="008F1CE6">
        <w:rPr>
          <w:rFonts w:ascii="Times New Roman" w:hAnsi="Times New Roman"/>
          <w:color w:val="000000"/>
          <w:sz w:val="28"/>
          <w:szCs w:val="16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неограниченные;</w:t>
      </w:r>
      <w:r w:rsidRPr="008F1CE6">
        <w:rPr>
          <w:rFonts w:ascii="Times New Roman" w:hAnsi="Times New Roman"/>
          <w:color w:val="000000"/>
          <w:sz w:val="28"/>
          <w:szCs w:val="15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их область</w:t>
      </w:r>
      <w:r w:rsidRPr="008F1CE6">
        <w:rPr>
          <w:rFonts w:ascii="Times New Roman" w:hAnsi="Times New Roman"/>
          <w:color w:val="000000"/>
          <w:sz w:val="28"/>
          <w:szCs w:val="15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определения  и</w:t>
      </w:r>
      <w:r w:rsidRPr="008F1CE6">
        <w:rPr>
          <w:rFonts w:ascii="Times New Roman" w:hAnsi="Times New Roman"/>
          <w:color w:val="000000"/>
          <w:sz w:val="28"/>
          <w:szCs w:val="15"/>
          <w:shd w:val="clear" w:color="auto" w:fill="FFFFFF"/>
          <w:lang w:eastAsia="ru-RU"/>
        </w:rPr>
        <w:t xml:space="preserve">  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область </w:t>
      </w:r>
      <w:r w:rsidRPr="008F1CE6">
        <w:rPr>
          <w:rFonts w:ascii="Times New Roman" w:hAnsi="Times New Roman"/>
          <w:color w:val="000000"/>
          <w:sz w:val="28"/>
          <w:szCs w:val="15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значений 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сответственно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:</w:t>
      </w:r>
      <w:r w:rsidRPr="008F1CE6"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  <w:t> 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1</w:t>
      </w:r>
      <w:r w:rsidRPr="008F1CE6">
        <w:rPr>
          <w:rFonts w:ascii="Times New Roman" w:hAnsi="Times New Roman"/>
          <w:color w:val="000000"/>
          <w:sz w:val="28"/>
          <w:szCs w:val="15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83185" cy="95250"/>
            <wp:effectExtent l="0" t="0" r="0" b="0"/>
            <wp:docPr id="25" name="Рисунок 25" descr="http://www.bymath.net/studyguide/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www.bymath.net/studyguide/leq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83185" cy="95250"/>
            <wp:effectExtent l="0" t="0" r="0" b="0"/>
            <wp:docPr id="24" name="Рисунок 24" descr="http://www.bymath.net/studyguide/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www.bymath.net/studyguide/leq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+1</w:t>
      </w:r>
      <w:r w:rsidRPr="008F1CE6"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  <w:t> 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и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</w:t>
      </w:r>
      <w:r w:rsidRPr="008F1CE6">
        <w:rPr>
          <w:rFonts w:ascii="Times New Roman" w:hAnsi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118745" cy="83185"/>
            <wp:effectExtent l="0" t="0" r="0" b="0"/>
            <wp:docPr id="23" name="Рисунок 23" descr="http://www.bymath.net/studyguide/inf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www.bymath.net/studyguide/inf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&lt;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y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+ </w:t>
      </w:r>
      <w:r w:rsidRPr="008F1CE6">
        <w:rPr>
          <w:rFonts w:ascii="Times New Roman" w:hAnsi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118745" cy="83185"/>
            <wp:effectExtent l="0" t="0" r="0" b="0"/>
            <wp:docPr id="22" name="Рисунок 22" descr="http://www.bymath.net/studyguide/inf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bymath.net/studyguide/inf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. </w:t>
      </w:r>
    </w:p>
    <w:p w:rsidR="00FE2D06" w:rsidRPr="008F1CE6" w:rsidRDefault="00FE2D06" w:rsidP="00FE2D06">
      <w:pPr>
        <w:spacing w:after="0" w:line="240" w:lineRule="auto"/>
        <w:ind w:left="-540" w:firstLine="540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Поскольку эти</w:t>
      </w:r>
      <w:r w:rsidRPr="008F1CE6">
        <w:rPr>
          <w:rFonts w:ascii="Times New Roman" w:hAnsi="Times New Roman"/>
          <w:color w:val="000000"/>
          <w:sz w:val="28"/>
          <w:szCs w:val="16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функции </w:t>
      </w:r>
      <w:proofErr w:type="spellStart"/>
      <w:proofErr w:type="gram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многозначные,не</w:t>
      </w:r>
      <w:proofErr w:type="spellEnd"/>
      <w:proofErr w:type="gram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 рассматриваемые в элементарной математике, в качестве обратных тригонометрических функций рассматриваются 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lastRenderedPageBreak/>
        <w:t>их главные значения: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y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arcsin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x 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и 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y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arccos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; их графики выделены на рис.23 и рис.24 жирными линиями.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  <w:t> 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</w:pPr>
      <w:proofErr w:type="gram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Функции</w:t>
      </w:r>
      <w:r w:rsidRPr="008F1CE6">
        <w:rPr>
          <w:rFonts w:ascii="Times New Roman" w:hAnsi="Times New Roman"/>
          <w:color w:val="000000"/>
          <w:sz w:val="28"/>
          <w:szCs w:val="16"/>
          <w:shd w:val="clear" w:color="auto" w:fill="FFFFFF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y</w:t>
      </w:r>
      <w:proofErr w:type="gramEnd"/>
      <w:r w:rsidRPr="008F1CE6">
        <w:rPr>
          <w:rFonts w:ascii="Times New Roman" w:hAnsi="Times New Roman"/>
          <w:color w:val="000000"/>
          <w:sz w:val="28"/>
          <w:szCs w:val="16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=</w:t>
      </w:r>
      <w:r w:rsidRPr="008F1CE6">
        <w:rPr>
          <w:rFonts w:ascii="Times New Roman" w:hAnsi="Times New Roman"/>
          <w:color w:val="000000"/>
          <w:sz w:val="28"/>
          <w:szCs w:val="16"/>
          <w:shd w:val="clear" w:color="auto" w:fill="FFFFFF"/>
          <w:lang w:eastAsia="ru-RU"/>
        </w:rPr>
        <w:t>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arcsin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 и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y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arccos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x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обладают следующими характеристиками и свойствами: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- у обеих функций одна и та же область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определения: 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1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83185" cy="95250"/>
            <wp:effectExtent l="0" t="0" r="0" b="0"/>
            <wp:docPr id="21" name="Рисунок 21" descr="http://www.bymath.net/studyguide/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bymath.net/studyguide/leq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83185" cy="95250"/>
            <wp:effectExtent l="0" t="0" r="0" b="0"/>
            <wp:docPr id="20" name="Рисунок 20" descr="http://www.bymath.net/studyguide/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bymath.net/studyguide/leq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+1 ;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 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их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 области значений: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</w:t>
      </w:r>
      <w:r w:rsidRPr="008F1CE6">
        <w:rPr>
          <w:rFonts w:ascii="Times New Roman" w:hAnsi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83185" cy="71120"/>
            <wp:effectExtent l="0" t="0" r="0" b="5080"/>
            <wp:docPr id="19" name="Рисунок 19" descr="http://www.bymath.net/studyguide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bymath.net/studyguide/pi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/2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83185" cy="95250"/>
            <wp:effectExtent l="0" t="0" r="0" b="0"/>
            <wp:docPr id="18" name="Рисунок 18" descr="http://www.bymath.net/studyguide/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bymath.net/studyguide/leq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  y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83185" cy="95250"/>
            <wp:effectExtent l="0" t="0" r="0" b="0"/>
            <wp:docPr id="17" name="Рисунок 17" descr="http://www.bymath.net/studyguide/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bymath.net/studyguide/leq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83185" cy="71120"/>
            <wp:effectExtent l="0" t="0" r="0" b="5080"/>
            <wp:docPr id="16" name="Рисунок 16" descr="http://www.bymath.net/studyguide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bymath.net/studyguide/pi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/2  для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y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arcsin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x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и  0 </w:t>
      </w:r>
      <w:r w:rsidRPr="008F1CE6">
        <w:rPr>
          <w:rFonts w:ascii="Times New Roman" w:hAnsi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83185" cy="95250"/>
            <wp:effectExtent l="0" t="0" r="0" b="0"/>
            <wp:docPr id="15" name="Рисунок 15" descr="http://www.bymath.net/studyguide/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bymath.net/studyguide/leq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y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83185" cy="95250"/>
            <wp:effectExtent l="0" t="0" r="0" b="0"/>
            <wp:docPr id="14" name="Рисунок 14" descr="http://www.bymath.net/studyguide/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bymath.net/studyguide/leq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83185" cy="71120"/>
            <wp:effectExtent l="0" t="0" r="0" b="5080"/>
            <wp:docPr id="13" name="Рисунок 13" descr="http://www.bymath.net/studyguide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bymath.net/studyguide/pi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для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y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arccos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;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- функции ограниченные, непериодические, непрерывные и монотонные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  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(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y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arcsin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x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– возрастающая функция;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  y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arccos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x –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убывающая );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- каждая функция имеет по одному нулю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(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x</w:t>
      </w:r>
      <w:proofErr w:type="gramEnd"/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= 0  у функции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y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arcsin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и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shd w:val="clear" w:color="auto" w:fill="FFFFFF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  </w:t>
      </w:r>
      <w:proofErr w:type="gramStart"/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x</w:t>
      </w:r>
      <w:proofErr w:type="gramEnd"/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= 1  у функции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y 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arccos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shd w:val="clear" w:color="auto" w:fill="FFFFFF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).</w:t>
      </w:r>
    </w:p>
    <w:p w:rsidR="00FE2D06" w:rsidRPr="008F1CE6" w:rsidRDefault="00FE2D06" w:rsidP="00FE2D06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7"/>
          <w:shd w:val="clear" w:color="auto" w:fill="FFFFFF"/>
          <w:lang w:eastAsia="ru-RU"/>
        </w:rPr>
      </w:pPr>
      <w:r w:rsidRPr="008F1CE6">
        <w:rPr>
          <w:rFonts w:ascii="Times New Roman" w:hAnsi="Times New Roman"/>
          <w:noProof/>
          <w:color w:val="000000"/>
          <w:sz w:val="28"/>
          <w:szCs w:val="27"/>
          <w:shd w:val="clear" w:color="auto" w:fill="FFFFFF"/>
          <w:lang w:eastAsia="ru-RU"/>
        </w:rPr>
        <w:drawing>
          <wp:inline distT="0" distB="0" distL="0" distR="0">
            <wp:extent cx="3871595" cy="2125980"/>
            <wp:effectExtent l="0" t="0" r="0" b="7620"/>
            <wp:docPr id="12" name="Рисунок 12" descr="http://www.bymath.net/studyguide/fun/sec/fun9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bymath.net/studyguide/fun/sec/fun9o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06" w:rsidRPr="008F1CE6" w:rsidRDefault="00FE2D06" w:rsidP="00FE2D06">
      <w:pPr>
        <w:shd w:val="clear" w:color="auto" w:fill="FFFFFF"/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0"/>
          <w:lang w:eastAsia="ru-RU"/>
        </w:rPr>
        <w:t> </w:t>
      </w:r>
    </w:p>
    <w:p w:rsidR="00FE2D06" w:rsidRPr="008F1CE6" w:rsidRDefault="00FE2D06" w:rsidP="00FE2D06">
      <w:pPr>
        <w:shd w:val="clear" w:color="auto" w:fill="FFFFFF"/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Функции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Arctan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(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рис.25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)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=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Arccot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i/>
          <w:iCs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(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рис.26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)</w:t>
      </w:r>
      <w:r w:rsidRPr="008F1CE6">
        <w:rPr>
          <w:rFonts w:ascii="Times New Roman" w:hAnsi="Times New Roman"/>
          <w:i/>
          <w:iCs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-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многозначные, неограниченные; их область определения: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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118745" cy="83185"/>
            <wp:effectExtent l="0" t="0" r="0" b="0"/>
            <wp:docPr id="11" name="Рисунок 11" descr="http://www.bymath.net/studyguide/inf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bymath.net/studyguide/inf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83185" cy="95250"/>
            <wp:effectExtent l="0" t="0" r="0" b="0"/>
            <wp:docPr id="10" name="Рисунок 10" descr="http://www.bymath.net/studyguide/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bymath.net/studyguide/leq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83185" cy="95250"/>
            <wp:effectExtent l="0" t="0" r="0" b="0"/>
            <wp:docPr id="9" name="Рисунок 9" descr="http://www.bymath.net/studyguide/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bymath.net/studyguide/leq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+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118745" cy="83185"/>
            <wp:effectExtent l="0" t="0" r="0" b="0"/>
            <wp:docPr id="8" name="Рисунок 8" descr="http://www.bymath.net/studyguide/inf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bymath.net/studyguide/inf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. Их главные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значения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arctan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и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arccot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рассматриваются в качестве обратных тригонометрических функций; их графики выделены на рис.25 и рис.26 жирными ветвями.</w:t>
      </w:r>
    </w:p>
    <w:p w:rsidR="00FE2D06" w:rsidRPr="008F1CE6" w:rsidRDefault="00FE2D06" w:rsidP="00FE2D06">
      <w:pPr>
        <w:shd w:val="clear" w:color="auto" w:fill="FFFFFF"/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Функции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arctan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и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arccot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имеют следующие характеристики и свойства:</w:t>
      </w:r>
    </w:p>
    <w:p w:rsidR="00FE2D06" w:rsidRPr="008F1CE6" w:rsidRDefault="00FE2D06" w:rsidP="00FE2D06">
      <w:pPr>
        <w:shd w:val="clear" w:color="auto" w:fill="FFFFFF"/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у обеих функций одна и та же область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определения: 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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118745" cy="83185"/>
            <wp:effectExtent l="0" t="0" r="0" b="0"/>
            <wp:docPr id="7" name="Рисунок 7" descr="http://www.bymath.net/studyguide/inf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bymath.net/studyguide/inf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proofErr w:type="gramEnd"/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83185" cy="95250"/>
            <wp:effectExtent l="0" t="0" r="0" b="0"/>
            <wp:docPr id="6" name="Рисунок 6" descr="http://www.bymath.net/studyguide/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bymath.net/studyguide/leq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83185" cy="95250"/>
            <wp:effectExtent l="0" t="0" r="0" b="0"/>
            <wp:docPr id="5" name="Рисунок 5" descr="http://www.bymath.net/studyguide/l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bymath.net/studyguide/leq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+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118745" cy="83185"/>
            <wp:effectExtent l="0" t="0" r="0" b="0"/>
            <wp:docPr id="4" name="Рисунок 4" descr="http://www.bymath.net/studyguide/inf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ymath.net/studyguide/inf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FE2D06" w:rsidRPr="008F1CE6" w:rsidRDefault="00FE2D06" w:rsidP="00FE2D06">
      <w:pPr>
        <w:shd w:val="clear" w:color="auto" w:fill="FFFFFF"/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 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их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области значений: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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83185" cy="71120"/>
            <wp:effectExtent l="0" t="0" r="0" b="5080"/>
            <wp:docPr id="3" name="Рисунок 3" descr="http://www.bymath.net/studyguide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bymath.net/studyguide/pi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/2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&lt;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y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&lt; 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83185" cy="71120"/>
            <wp:effectExtent l="0" t="0" r="0" b="5080"/>
            <wp:docPr id="2" name="Рисунок 2" descr="http://www.bymath.net/studyguide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bymath.net/studyguide/pi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/2  для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arctan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0 &lt;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&lt;</w:t>
      </w:r>
      <w:r w:rsidRPr="008F1CE6">
        <w:rPr>
          <w:rFonts w:ascii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83185" cy="71120"/>
            <wp:effectExtent l="0" t="0" r="0" b="5080"/>
            <wp:docPr id="1" name="Рисунок 1" descr="http://www.bymath.net/studyguide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ymath.net/studyguide/pi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 для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arccos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FE2D06" w:rsidRPr="008F1CE6" w:rsidRDefault="00FE2D06" w:rsidP="00FE2D06">
      <w:pPr>
        <w:shd w:val="clear" w:color="auto" w:fill="FFFFFF"/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- функции ограниченные, непериодические, непрерывные и монотонные</w:t>
      </w:r>
    </w:p>
    <w:p w:rsidR="00FE2D06" w:rsidRPr="008F1CE6" w:rsidRDefault="00FE2D06" w:rsidP="00FE2D06">
      <w:pPr>
        <w:shd w:val="clear" w:color="auto" w:fill="FFFFFF"/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 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(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arctan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– возрастающая функция;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  y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=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arccot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 –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убывающая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);</w:t>
      </w:r>
    </w:p>
    <w:p w:rsidR="00FE2D06" w:rsidRPr="008F1CE6" w:rsidRDefault="00FE2D06" w:rsidP="00FE2D06">
      <w:pPr>
        <w:shd w:val="clear" w:color="auto" w:fill="FFFFFF"/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только 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функция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proofErr w:type="gram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=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arctan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имеет единственный ноль (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</w:t>
      </w:r>
      <w:r w:rsidRPr="008F1CE6">
        <w:rPr>
          <w:rFonts w:ascii="Times New Roman" w:hAnsi="Times New Roman"/>
          <w:i/>
          <w:iCs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=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0</w:t>
      </w:r>
      <w:r w:rsidRPr="008F1CE6">
        <w:rPr>
          <w:rFonts w:ascii="Times New Roman" w:hAnsi="Times New Roman"/>
          <w:color w:val="000000"/>
          <w:sz w:val="28"/>
          <w:szCs w:val="16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);</w:t>
      </w:r>
    </w:p>
    <w:p w:rsidR="00FE2D06" w:rsidRPr="008F1CE6" w:rsidRDefault="00FE2D06" w:rsidP="00FE2D06">
      <w:pPr>
        <w:shd w:val="clear" w:color="auto" w:fill="FFFFFF"/>
        <w:spacing w:after="0" w:line="240" w:lineRule="auto"/>
        <w:ind w:left="-540" w:firstLine="54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 </w:t>
      </w:r>
      <w:proofErr w:type="gram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функция 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y</w:t>
      </w:r>
      <w:proofErr w:type="gramEnd"/>
      <w:r w:rsidRPr="008F1CE6">
        <w:rPr>
          <w:rFonts w:ascii="Times New Roman" w:hAnsi="Times New Roman"/>
          <w:i/>
          <w:iCs/>
          <w:color w:val="000000"/>
          <w:sz w:val="28"/>
          <w:szCs w:val="15"/>
          <w:lang w:eastAsia="ru-RU"/>
        </w:rPr>
        <w:t>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=</w:t>
      </w:r>
      <w:r w:rsidRPr="008F1CE6">
        <w:rPr>
          <w:rFonts w:ascii="Times New Roman" w:hAnsi="Times New Roman"/>
          <w:color w:val="000000"/>
          <w:sz w:val="28"/>
          <w:szCs w:val="15"/>
          <w:lang w:eastAsia="ru-RU"/>
        </w:rPr>
        <w:t> </w:t>
      </w:r>
      <w:proofErr w:type="spellStart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arccot</w:t>
      </w:r>
      <w:proofErr w:type="spellEnd"/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 w:rsidRPr="008F1CE6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x </w:t>
      </w:r>
      <w:r w:rsidRPr="008F1CE6">
        <w:rPr>
          <w:rFonts w:ascii="Times New Roman" w:hAnsi="Times New Roman"/>
          <w:color w:val="000000"/>
          <w:sz w:val="28"/>
          <w:szCs w:val="24"/>
          <w:lang w:eastAsia="ru-RU"/>
        </w:rPr>
        <w:t>нулей не имеет.</w:t>
      </w:r>
    </w:p>
    <w:p w:rsidR="00FE2D06" w:rsidRPr="008F1CE6" w:rsidRDefault="00FE2D06" w:rsidP="00FE2D06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F1CE6">
        <w:rPr>
          <w:rFonts w:ascii="Times New Roman" w:hAnsi="Times New Roman"/>
          <w:b/>
          <w:color w:val="000000"/>
          <w:sz w:val="28"/>
          <w:szCs w:val="28"/>
        </w:rPr>
        <w:t xml:space="preserve">5) Подведение итогов урока: </w:t>
      </w:r>
      <w:r w:rsidRPr="008F1CE6">
        <w:rPr>
          <w:rFonts w:ascii="Times New Roman" w:hAnsi="Times New Roman"/>
          <w:color w:val="000000"/>
          <w:sz w:val="28"/>
          <w:szCs w:val="28"/>
        </w:rPr>
        <w:t>Вывод о достижении цели занятия.</w:t>
      </w:r>
    </w:p>
    <w:p w:rsidR="00FE2D06" w:rsidRPr="008F1CE6" w:rsidRDefault="00FE2D06" w:rsidP="00FE2D06">
      <w:pPr>
        <w:spacing w:after="0" w:line="240" w:lineRule="auto"/>
        <w:ind w:left="-540" w:firstLine="540"/>
        <w:rPr>
          <w:rFonts w:ascii="Times New Roman" w:hAnsi="Times New Roman"/>
          <w:color w:val="000000"/>
          <w:sz w:val="28"/>
        </w:rPr>
      </w:pPr>
    </w:p>
    <w:p w:rsidR="00632582" w:rsidRDefault="00632582"/>
    <w:sectPr w:rsidR="0063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09"/>
    <w:rsid w:val="00352509"/>
    <w:rsid w:val="00632582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46371-30B5-4799-97E5-19C3A2CC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0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bymath.net/studyguide/tri/sec/tri16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ymath.net/studyguide/tri/sec/tri14.htm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6084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2022-01-27T06:55:00Z</dcterms:created>
  <dcterms:modified xsi:type="dcterms:W3CDTF">2022-01-27T06:57:00Z</dcterms:modified>
</cp:coreProperties>
</file>