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9A" w:rsidRDefault="00B1009A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Составить конспект по теоретическому материалу.</w:t>
      </w:r>
    </w:p>
    <w:p w:rsidR="00B1009A" w:rsidRDefault="00B1009A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Тема: «Деловое общение»</w:t>
      </w:r>
    </w:p>
    <w:p w:rsidR="00B1009A" w:rsidRDefault="00B1009A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и формы деловой коммуникации</w:t>
      </w:r>
    </w:p>
    <w:p w:rsidR="00113139" w:rsidRPr="00B1009A" w:rsidRDefault="00470F13" w:rsidP="0011313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Общение </w:t>
      </w:r>
      <w:r w:rsidR="00113139"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процесс установления и развития контактов между людьми и группами людей. Характер общения обусловлен целями совместной деятельности, оттого может быть различным.</w:t>
      </w:r>
    </w:p>
    <w:p w:rsidR="00113139" w:rsidRPr="00B1009A" w:rsidRDefault="00113139" w:rsidP="0011313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Деловое общение – вид общения, специфику которого определяет невозможность профессиональной и иной, связанной с ней, деятельности вне коммуникаций с другими людьми.</w:t>
      </w:r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– вид общения, при котором происходит обмен информацией в социально-правовой и экономической сфере человеческой деятельности с целью решения определенной задачи (коммерческой, производственной, научной и других).</w:t>
      </w:r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делового, есть светское, формально-ролевое, интимно-личностное, </w:t>
      </w:r>
      <w:proofErr w:type="spellStart"/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манипулятивное</w:t>
      </w:r>
      <w:proofErr w:type="spellEnd"/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виды общения.</w:t>
      </w: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Отличительной чертой делового общения является то, что субъект коммуникации всегда значим, а предмет общения четко определен и хорошо известен.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складывается из этапов:</w:t>
      </w:r>
    </w:p>
    <w:p w:rsidR="00113139" w:rsidRPr="00B1009A" w:rsidRDefault="00113139" w:rsidP="00113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контакта. Это этап знакомства, когда происходит представление партнеров друг другу, </w:t>
      </w:r>
      <w:proofErr w:type="spell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них и обмен общими фразами.</w:t>
      </w:r>
    </w:p>
    <w:p w:rsidR="00113139" w:rsidRPr="00B1009A" w:rsidRDefault="00113139" w:rsidP="00113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ситуации. Второй этап, когда субъекты стремятся понять позиции друг друга и обозначить свои.</w:t>
      </w:r>
    </w:p>
    <w:p w:rsidR="00113139" w:rsidRPr="00B1009A" w:rsidRDefault="00113139" w:rsidP="00113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 Этап, на котором рассматриваются и обговариваются конкретные деловые вопросы и задачи.</w:t>
      </w:r>
    </w:p>
    <w:p w:rsidR="00113139" w:rsidRPr="00B1009A" w:rsidRDefault="00113139" w:rsidP="00113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задач. Этап нахождения согласия между партнерами и оптимального взаимовыгодного решения.</w:t>
      </w:r>
    </w:p>
    <w:p w:rsidR="00113139" w:rsidRPr="00B1009A" w:rsidRDefault="00113139" w:rsidP="001131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контакта. Этап регламентированного прекращения коммуникации.</w:t>
      </w:r>
    </w:p>
    <w:p w:rsidR="00113139" w:rsidRPr="00B1009A" w:rsidRDefault="00113139" w:rsidP="0011313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делового общения всегда лежит вне взаимодействия его субъектов. Но средства достижения цели определяются с учетом интересов и потребностей всех коммуникаторов.</w:t>
      </w:r>
    </w:p>
    <w:p w:rsidR="00113139" w:rsidRPr="00B1009A" w:rsidRDefault="00113139" w:rsidP="0011313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делового общения – продуктивное и эффективное сотрудничество партнеров.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общение входят три взаимодополняющих процесса: социальная перцепция – восприятие и понимание партнера; коммуникация – обмен информацией; интеракция – обмен действиями.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 процессы в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бизнес-среде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регламентированы, есть правила и нормы делового взаимодействия и этикета.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имеет процесс коммуникации. Одно неверное или неуместное слово может повлечь за собой существенные негативные последствия, такие как потеря клиента, партнера, прибыли и так далее. Но и перцепция, и интеракция также не менее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профессионального общения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может происходить в форме: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переговоров,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переписки,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</w:p>
    <w:p w:rsidR="00113139" w:rsidRPr="00B1009A" w:rsidRDefault="00113139" w:rsidP="001131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и в иной, разрешенной форме.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Уважающему себя профессионалу и специалисту нужно уметь грамотно взаимодействовать, знать правила и язык делового общения.</w:t>
      </w:r>
    </w:p>
    <w:p w:rsidR="00113139" w:rsidRPr="00B1009A" w:rsidRDefault="00470F13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Успешные люди </w:t>
      </w:r>
      <w:r w:rsidR="00113139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взаимодействуют как непосредственно лично в официальной обстановке, так и опосредованно через технические средства: телефон, факс, почту, </w:t>
      </w:r>
      <w:proofErr w:type="gramStart"/>
      <w:r w:rsidR="00113139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интернет-программы</w:t>
      </w:r>
      <w:proofErr w:type="gramEnd"/>
      <w:r w:rsidR="00113139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чаще в современном обществе прибегают к электронным системам коммуникации, организация труда приобретает виртуальный характер. Высокие технологии помогают увеличить скорость передачи информац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точность, исключить «человеческий» фактор.</w:t>
      </w: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 общения в деловой среде</w:t>
      </w:r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делового общения включает не только взаимодействие «начальник – подчиненный» и коммуникацию между партнерами по бизнесу, но и ежедневное взаимодействие людей, которые не состоят в близких отношениях.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незнакомыми людьми принято взаимодействовать по-деловому, культурно. Уважительное отношение и поведение – основы делового общения и культуры в социуме.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уважения к общим принципам делового общения относятся:</w:t>
      </w:r>
    </w:p>
    <w:p w:rsidR="00113139" w:rsidRPr="00B1009A" w:rsidRDefault="00113139" w:rsidP="001131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Межличностность</w:t>
      </w:r>
      <w:proofErr w:type="spellEnd"/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– субъект коммуникации в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бизнес-среде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Каким бы ни был обсуждаемый вопрос, о нем говорят люди, у каждого из них свое мнение, основанное на личном опыте и особенностях характера. Это принципиально важно, так как успех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бизнес-отношений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характера межличностного взаимодействия партнеров.</w:t>
      </w:r>
    </w:p>
    <w:p w:rsidR="00113139" w:rsidRPr="00B1009A" w:rsidRDefault="00113139" w:rsidP="001131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Многомерность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делового общения включают принцип сопоставления содержания передаваемой информации с тем, как это происходит. Тон голоса, его эмоциональная окраска, мимика, жесты не менее важны, чем содержание речи.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«многомерность» предполагает, что во взаимодействии людей имеют значение все составляющие коммуникации.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принято нарушать зону комфорта собеседника, а также слишком далеко находиться во время разговора. Единственное позволенное прикосновение к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бизнес-партнеру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рукопожатие. Недопустимо разговаривать, отвернувшись от человека или оглядываясь через плечо.</w:t>
      </w:r>
    </w:p>
    <w:p w:rsidR="00113139" w:rsidRPr="00B1009A" w:rsidRDefault="00113139" w:rsidP="001131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делового взаимодействия многоцелевая. Это означает что, помимо цели, которая озвучивается и обговаривается, субъекты могут иметь иные подспудные, сопутствующие цели, не противоречащие первой.</w:t>
      </w:r>
    </w:p>
    <w:p w:rsidR="00113139" w:rsidRPr="00B1009A" w:rsidRDefault="00113139" w:rsidP="001131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</w:t>
      </w:r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деловые партнеры находятся в непосредственной близи друг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даже если они не общаются непосредственно, коммуникация продолжается </w:t>
      </w:r>
      <w:r w:rsidR="00470F13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невербальном </w:t>
      </w: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Поза, жесты, знаки внимания, оказываемые деловому партнеру, имеют значение и несут смысловую нагрузку. Даже молчание – часть интеракции. Бизнесмены не забывают о том, что они общаются с партнерами, даже если тема разговора смещается в сферу, не касающуюся дела.</w:t>
      </w: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общения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грамотнее человек ведет себя в профессиональной среде, тем лучше к нему относятся окружающие.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правил общения в деловой среде:</w:t>
      </w:r>
    </w:p>
    <w:p w:rsidR="00113139" w:rsidRPr="00B1009A" w:rsidRDefault="00113139" w:rsidP="001131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Нацеленность на взаимопонимание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Деловое общение имеет целью нахождение компромисса. Принято быть готовым, открытым к восприятию и обмену информацией с партнером. Неэтично провоцировалось собеседника на конфликт или избегать контакта. Внимание, уважение и заинтересованность в речи собеседника выражается во взгляде, жестах, умении выслушать не перебивая.</w:t>
      </w:r>
    </w:p>
    <w:p w:rsidR="00113139" w:rsidRPr="00B1009A" w:rsidRDefault="00113139" w:rsidP="001131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четкой, разборчивой, неторопливой и немонотонной.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следует избегать любых крайностей в речи. Когда человек говорит слишком тихо, невнятно, быстро или, наоборот, слишком медленно, его речь тяжело воспринимается, становится непонятной и неприятной.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если субъект говорит в меру громко и предельно четко, у его партнеров складывается представление, что он зрелая личность и уверенный в себе человек.</w:t>
      </w:r>
    </w:p>
    <w:p w:rsidR="00113139" w:rsidRPr="00B1009A" w:rsidRDefault="00113139" w:rsidP="001131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Продуманность речи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составлена, а лучше записана. Деловые люди перед началом разговора отмечают для себя темы и вопросы, которые требуют обсуждения. Доклад или публичное выступление строится по плану, расписываются вступление, основная часть и заключительные выводы, итоги.</w:t>
      </w:r>
    </w:p>
    <w:p w:rsidR="00113139" w:rsidRPr="00B1009A" w:rsidRDefault="00113139" w:rsidP="001131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задавать как открытые, так и закрытые вопросы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 прозвучит вопрос, будет зависеть ответ. Если вопрос предполагает ответ «да» или «нет», собеседнику придется ответить четко, если вопрос останется открытым, у него будет возможность высказать свою точку зрения. Следует избегать слишком прямых, нетактичных вопросов.</w:t>
      </w:r>
    </w:p>
    <w:p w:rsidR="00113139" w:rsidRPr="00B1009A" w:rsidRDefault="00113139" w:rsidP="001131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Неприемлемость длинных фраз и сложносоставных предложений. Короткие содержательные фразы экономят время и упрощают восприятие информации.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всех принципов и правил может показаться проблематичным, но трудности преодолеваются работой над собой. Умение общаться в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бизнес-среде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с опытом делового взаимодействия.</w:t>
      </w: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Язык общения в </w:t>
      </w:r>
      <w:proofErr w:type="gramStart"/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бизнес-среде</w:t>
      </w:r>
      <w:proofErr w:type="gramEnd"/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«язык» используется для обозначения системы знаков, посредством которой люди мыслят и разговаривают. Это также и способ выражения самосознания личности.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делового общения – официально-деловой стиль речи, предназначенный для коммуникативного взаимодействия в профессионально-деловой среде, а также других близких сферах.</w:t>
      </w:r>
    </w:p>
    <w:p w:rsidR="00113139" w:rsidRPr="00B1009A" w:rsidRDefault="00113139" w:rsidP="0011313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Деловой язык – система общения в устной и письменной форме, регулирующая рабочие отношения.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стиль письменной речи имеет следующие особенности:</w:t>
      </w:r>
    </w:p>
    <w:p w:rsidR="00113139" w:rsidRPr="00B1009A" w:rsidRDefault="00113139" w:rsidP="001131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сжатость изложения информации;</w:t>
      </w:r>
    </w:p>
    <w:p w:rsidR="00113139" w:rsidRPr="00B1009A" w:rsidRDefault="00113139" w:rsidP="001131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обязательная форма;</w:t>
      </w:r>
    </w:p>
    <w:p w:rsidR="00113139" w:rsidRPr="00B1009A" w:rsidRDefault="00113139" w:rsidP="001131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терминология, клише, канцеляризмы;</w:t>
      </w:r>
    </w:p>
    <w:p w:rsidR="00113139" w:rsidRPr="00B1009A" w:rsidRDefault="00113139" w:rsidP="001131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повествовательный характер письменной речи;</w:t>
      </w:r>
    </w:p>
    <w:p w:rsidR="00113139" w:rsidRPr="00B1009A" w:rsidRDefault="00113139" w:rsidP="001131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полное отсутствие эмоционально-экспрессивных средств речи.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устная речь имеет три составляющие:</w:t>
      </w:r>
    </w:p>
    <w:p w:rsidR="00113139" w:rsidRPr="00B1009A" w:rsidRDefault="00113139" w:rsidP="001131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составляющая (характеризуется четкостью и логичностью);</w:t>
      </w:r>
    </w:p>
    <w:p w:rsidR="00113139" w:rsidRPr="00B1009A" w:rsidRDefault="00113139" w:rsidP="001131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выразительная составляющая (характеризует эмоциональную сторону информации);</w:t>
      </w:r>
    </w:p>
    <w:p w:rsidR="00113139" w:rsidRPr="00B1009A" w:rsidRDefault="00113139" w:rsidP="001131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побудительная составляющая (признавала оказывать влияние на чувства и мысли собеседника).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делового общения субъекта взаимодействия оценивается по следующим показателям:</w:t>
      </w:r>
    </w:p>
    <w:p w:rsidR="00113139" w:rsidRPr="00B1009A" w:rsidRDefault="00113139" w:rsidP="001131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запас. Чем он больше, тем более выразительна и эффективна речь. Тем более собеседник грамотный, образованный, культурный человек.</w:t>
      </w:r>
    </w:p>
    <w:p w:rsidR="00113139" w:rsidRPr="00B1009A" w:rsidRDefault="00113139" w:rsidP="001131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состав. Помимо того, сколько слов знает человек, не менее важно, что это за слова. Слова, используемые в просторечье, а также нецензурные, жаргонные выражения неприемлемы в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бизнес-среде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139" w:rsidRPr="00B1009A" w:rsidRDefault="00113139" w:rsidP="001131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Произношение. Письменный язык организации – официальный государственный язык страны или международный деловой язык (английский). Деловое общение в форме устной речи дополняется произношением. Принято говорить на диалекте, который более всего приближен к литературному языку.</w:t>
      </w:r>
    </w:p>
    <w:p w:rsidR="00113139" w:rsidRPr="00B1009A" w:rsidRDefault="00113139" w:rsidP="0011313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 и грамматика. Язык должен быть грамотным. Правильный прямой порядок слов в предложении, отсутствие тавтологии, слов-паразитов и тому подобное.</w:t>
      </w: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Психология делового взаимодействия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среде принято придерживаться этикета, общих норм морали и нравственности.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 основано на таких нравственных нормах:</w:t>
      </w:r>
    </w:p>
    <w:p w:rsidR="00113139" w:rsidRPr="00B1009A" w:rsidRDefault="00113139" w:rsidP="001131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113139" w:rsidRPr="00B1009A" w:rsidRDefault="00113139" w:rsidP="001131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порядочность;</w:t>
      </w:r>
    </w:p>
    <w:p w:rsidR="00113139" w:rsidRPr="00B1009A" w:rsidRDefault="00113139" w:rsidP="001131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113139" w:rsidRPr="00B1009A" w:rsidRDefault="00113139" w:rsidP="0011313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в понятие делового общения включается и психологический аспект межличностных отношений. Они могут быть не только нейтрально-дружественными, но и иметь характер жесткой конкуренции и борьбы.</w:t>
      </w:r>
    </w:p>
    <w:p w:rsidR="00113139" w:rsidRDefault="00113139" w:rsidP="0011313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Деловое общение – это не только умение хорошо говорить, выглядеть и вести дела, но и умение выстраивать межличностные отношения.</w:t>
      </w:r>
    </w:p>
    <w:p w:rsidR="000D5DFE" w:rsidRPr="000D5DFE" w:rsidRDefault="000D5DFE" w:rsidP="000D5DFE">
      <w:pPr>
        <w:shd w:val="clear" w:color="auto" w:fill="FFFFFF"/>
        <w:spacing w:after="0" w:line="3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Подходы к деловому общению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самооценки, а также от восприятия и оценки партнера мы осознанно или неосознанно избираем различные подходы к построению деловых отношений. Отношения могут выстраиваться на: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партнерстве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(равном участии в деле);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соперничестве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proofErr w:type="gram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 навязать или отстоять свою позицию);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доминировании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(стремлении подчинить себе партнера).</w:t>
      </w:r>
    </w:p>
    <w:p w:rsidR="000D5DFE" w:rsidRPr="000D5DFE" w:rsidRDefault="000D5DFE" w:rsidP="000D5DFE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означает отношение к другому человеку как равному себе самому. При партнерстве собеседник воспринимается как равноценный субъект, имеющий право быть таким, какой он есть, с которым надо считаться. Основные способы воздействия друг на друга строятся на гласном или негласном договоре, который служит и средством объединения, и средством взаимного контроля.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соперничестве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другая сторона представляется опасной и непредсказуемой. В отношениях с ней берет ве</w:t>
      </w:r>
      <w:proofErr w:type="gram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рх стр</w:t>
      </w:r>
      <w:proofErr w:type="gram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емление переиграть ее, добиться одностороннего преимущества. Интересы другой стороны учитываются в той мере, в какой это определяется логикой конкурентной борьбы.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ориентированный на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доминирование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отношение к партнеру как к средству достижения своих целей, игнорирование его интересов и намерений. У того, кто склонен к доминированию, превалирует стремление распоряжаться, получить одностороннее преимущество.</w:t>
      </w:r>
    </w:p>
    <w:p w:rsidR="000D5DFE" w:rsidRPr="000D5DFE" w:rsidRDefault="000D5DFE" w:rsidP="000D5DFE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Доминирование в отношениях рассматривается как </w:t>
      </w:r>
      <w:proofErr w:type="spell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комплиментарное</w:t>
      </w:r>
      <w:proofErr w:type="spell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симметричное.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комплиментарных</w:t>
      </w:r>
      <w:proofErr w:type="spellEnd"/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взаимоотношениях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один партнер позволяет другому определять, кто будет иметь большее влияние. Так, один участник общения играет лидирующую роль, а другой добровольно берет на себя роль ведомого. Например, отношения между работодателем и служащими </w:t>
      </w:r>
      <w:proofErr w:type="spell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</w:t>
      </w:r>
      <w:proofErr w:type="spell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хозяин занимает контролирующую позицию. Обычно </w:t>
      </w:r>
      <w:proofErr w:type="spell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</w:t>
      </w:r>
      <w:proofErr w:type="spell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взаимоотношения в ситуации публичной лекции, поскольку аудитория собирается, чтобы послушать лектора и признает преподносимую им информацию как заслуживающую доверия.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симметричных взаимоотношениях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люди специально заранее «не договариваются» о том, кто будет контролировать ситуацию. Допустим, один человек претендует на то, чтобы контролировать ситуацию, но другими это воспринимается как вызов и побуждает их заявить собственное право на лидерство. Или, наоборот, некто отказывается от власти, но другие не 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желают принимать это. Например, муж говорит жене: «Я считаю, что мы на пару месяцев должны сократить наши расходы». Жена может возразить на это: «Ни в коем случае! Мне нужен новый костюм, нужно купить новые покрышки для машины. Кроме того, ты обещал мне, что мы поменяем диван». В этом случае оба супруга претендуют на то, чтобы контролировать ситуацию.</w:t>
      </w:r>
    </w:p>
    <w:p w:rsidR="000D5DFE" w:rsidRPr="000D5DFE" w:rsidRDefault="000D5DFE" w:rsidP="000D5DFE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Комплиментарные</w:t>
      </w:r>
      <w:proofErr w:type="spell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реже приводят к открытому конфликту, а в симметричных взаимоотношениях чаще наблюдается равномерное разделение власти.</w:t>
      </w:r>
    </w:p>
    <w:p w:rsidR="000D5DFE" w:rsidRPr="000D5DFE" w:rsidRDefault="000D5DFE" w:rsidP="000D5DFE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недостатки некоторых из указанных вариантов делового и межличностного общения можно охарактеризовать следующим образом.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стороной </w:t>
      </w: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то, что обе стороны, как правило, получают значительный выигрыш. Недостаток заключен в том, что может потребоваться </w:t>
      </w:r>
      <w:proofErr w:type="gramStart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для его достижения, если партнер, например, ориентирован на соперничество.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Соперничество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немного времени, приводит к победе, но только в том случае, когда вы располагаете очевидными преимуществами. Если же партнер не признает ваших преимуществ и так же, как и вы склонен к соперничеству, то дело может закончиться конфликтом или полным разрывом отношений.</w:t>
      </w:r>
    </w:p>
    <w:p w:rsidR="000D5DFE" w:rsidRPr="000D5DFE" w:rsidRDefault="000D5DFE" w:rsidP="000D5DF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Доминирование</w:t>
      </w:r>
      <w:r w:rsidRPr="000D5D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исключает затрату времени на дискуссии, столкновение мнений. Однако оно парализует волю подчиняемого партнера, тем самым обедняет общий интеллектуальный ресурс.</w:t>
      </w:r>
    </w:p>
    <w:p w:rsidR="000D5DFE" w:rsidRPr="00B1009A" w:rsidRDefault="000D5DFE" w:rsidP="00113139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13139" w:rsidRPr="00B1009A" w:rsidRDefault="00113139" w:rsidP="00113139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Преодоление трудностей общения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соблюдая все правила делового общения можно столкнуться с такими психологическими барьерами:</w:t>
      </w:r>
    </w:p>
    <w:p w:rsidR="00113139" w:rsidRPr="00B1009A" w:rsidRDefault="00113139" w:rsidP="001131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Барьер мотивации. Когда собеседнику просто неинтересен предмет разговора и </w:t>
      </w:r>
      <w:proofErr w:type="gramStart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</w:t>
      </w:r>
      <w:proofErr w:type="gramEnd"/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 получается. Такой барьер показатель того, что один партнер относится к другому не как к личности, а как к средству достижения цели.</w:t>
      </w:r>
    </w:p>
    <w:p w:rsidR="00113139" w:rsidRPr="00B1009A" w:rsidRDefault="00113139" w:rsidP="001131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 морали. Когда собеседник оказывается недобросовестным, бесчестным, склонным обманывать человеком. Он использует деловое общение как способ скрыть злонамеренность. Чем лучше «маскируется» аморальный умысел за умением красиво говорить и вести себя, тем сложнее преодолеть этот барьер.</w:t>
      </w:r>
    </w:p>
    <w:p w:rsidR="00113139" w:rsidRPr="00B1009A" w:rsidRDefault="00113139" w:rsidP="001131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 эмоций. Негативные эмоции, чувства, мысли по отношению к собеседнику не позволяют построить гармоничные взаимоотношения. Деловое общение будет бесполезным, неэффективным, если партнеры плохо относятся друг к другу.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преодолеть трудности делового взаимодействия и расположить к себе собеседника следует придерживаться рекомендаций:</w:t>
      </w:r>
    </w:p>
    <w:p w:rsidR="00113139" w:rsidRPr="00B1009A" w:rsidRDefault="00113139" w:rsidP="001131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 имени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обращение признак уважительного и внимательного отношения. Все люди любят слышать свое имя и лучше воспринимают информацию, произнесенную сразу после него.</w:t>
      </w:r>
    </w:p>
    <w:p w:rsidR="00113139" w:rsidRPr="00B1009A" w:rsidRDefault="00113139" w:rsidP="0011313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</w:p>
    <w:p w:rsidR="00113139" w:rsidRPr="00B1009A" w:rsidRDefault="00113139" w:rsidP="001131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всегда уместна. Чаще важные вопросы требуют концентрации внимания и серьезности, что, естественно, выражается в сдержанной мимике. Но улыбка – это средство, которое вызывает симпати</w:t>
      </w:r>
      <w:r w:rsidR="00470F13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доверие</w:t>
      </w: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готовность идти на контакт.</w:t>
      </w:r>
    </w:p>
    <w:p w:rsidR="00113139" w:rsidRPr="00B1009A" w:rsidRDefault="00113139" w:rsidP="0011313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Комплименты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и ненавязчивые приятные слова скрасят любое общение, особенно строго деловое. Принято говорить искренние, но сдержанные комплименты.</w:t>
      </w:r>
    </w:p>
    <w:p w:rsidR="00113139" w:rsidRPr="00B1009A" w:rsidRDefault="00113139" w:rsidP="001131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к личности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на деловые темы, не следует забывать, что его субъекты – люди, со своими особенностями. Всем и каждому нравится, когда его внимательно слушают, интересуются им, поддерживают и уважают.</w:t>
      </w:r>
    </w:p>
    <w:p w:rsidR="00113139" w:rsidRPr="00B1009A" w:rsidRDefault="00113139" w:rsidP="0011313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и порядочность</w:t>
      </w:r>
    </w:p>
    <w:p w:rsidR="00113139" w:rsidRPr="00B1009A" w:rsidRDefault="00113139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или искажение информации рано или поздно выясняется, а однажды испорченную репутацию и утраченное доверие трудно вернуть.</w:t>
      </w:r>
    </w:p>
    <w:p w:rsidR="00113139" w:rsidRPr="00B1009A" w:rsidRDefault="00470F13" w:rsidP="0011313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="00113139" w:rsidRPr="00B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усство общения в профессиональной среде постигается на практике, когда индивид начинает действовать и вести себя как честный, надежный и культурный человек, и профессионал своего дела.</w:t>
      </w:r>
    </w:p>
    <w:p w:rsidR="00756F68" w:rsidRPr="00D61B67" w:rsidRDefault="00756F68" w:rsidP="00756F68">
      <w:pPr>
        <w:jc w:val="center"/>
        <w:rPr>
          <w:rFonts w:ascii="Times New Roman" w:hAnsi="Times New Roman" w:cs="Times New Roman"/>
          <w:sz w:val="28"/>
          <w:szCs w:val="40"/>
        </w:rPr>
      </w:pPr>
      <w:r w:rsidRPr="00D61B67">
        <w:rPr>
          <w:rFonts w:ascii="Times New Roman" w:hAnsi="Times New Roman" w:cs="Times New Roman"/>
          <w:sz w:val="28"/>
          <w:szCs w:val="40"/>
        </w:rPr>
        <w:t>ТЕМЫ ДЛЯ РЕФЕРАТОВ</w:t>
      </w:r>
    </w:p>
    <w:p w:rsidR="00756F68" w:rsidRPr="00B1009A" w:rsidRDefault="00D61B67" w:rsidP="0075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тему, можно по </w:t>
      </w:r>
      <w:r w:rsidR="00756F68">
        <w:rPr>
          <w:rFonts w:ascii="Times New Roman" w:hAnsi="Times New Roman" w:cs="Times New Roman"/>
          <w:sz w:val="28"/>
          <w:szCs w:val="28"/>
        </w:rPr>
        <w:t xml:space="preserve">два человека </w:t>
      </w:r>
      <w:r w:rsidR="00756F68" w:rsidRPr="00D61B67">
        <w:rPr>
          <w:rFonts w:ascii="Times New Roman" w:hAnsi="Times New Roman" w:cs="Times New Roman"/>
          <w:b/>
          <w:sz w:val="32"/>
          <w:szCs w:val="28"/>
        </w:rPr>
        <w:t>из тех,  кто еще не брал рефераты</w:t>
      </w:r>
      <w:r w:rsidRPr="00D61B6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1. Деловая беседа</w:t>
      </w:r>
      <w:r>
        <w:rPr>
          <w:rFonts w:ascii="Times New Roman" w:hAnsi="Times New Roman" w:cs="Times New Roman"/>
          <w:sz w:val="28"/>
          <w:szCs w:val="28"/>
        </w:rPr>
        <w:t xml:space="preserve"> (видео пример или инсценировка)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2. Публичное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(правила, примеры удачных и неудачных выступлений, можно видео)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3. Ведение деловых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(видео пример или инсценировка)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4. Культура делового письма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5. Имидж делового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презентация)</w:t>
      </w:r>
    </w:p>
    <w:p w:rsidR="00756F68" w:rsidRPr="00756F68" w:rsidRDefault="00756F68" w:rsidP="00D61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F68">
        <w:rPr>
          <w:rFonts w:ascii="Times New Roman" w:hAnsi="Times New Roman" w:cs="Times New Roman"/>
          <w:sz w:val="28"/>
          <w:szCs w:val="28"/>
        </w:rPr>
        <w:t>6. Техника телефонных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(инсценировка)</w:t>
      </w:r>
    </w:p>
    <w:p w:rsidR="00756F68" w:rsidRDefault="00756F68" w:rsidP="00756F6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F68">
        <w:rPr>
          <w:rFonts w:ascii="Times New Roman" w:hAnsi="Times New Roman" w:cs="Times New Roman"/>
          <w:b w:val="0"/>
          <w:color w:val="auto"/>
          <w:sz w:val="28"/>
          <w:szCs w:val="28"/>
        </w:rPr>
        <w:t>7. Организация и проведение делового совещания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(видео пример, разбор)</w:t>
      </w:r>
    </w:p>
    <w:p w:rsidR="00756F68" w:rsidRPr="00756F68" w:rsidRDefault="00756F68" w:rsidP="00D61B67">
      <w:pPr>
        <w:spacing w:after="0"/>
      </w:pPr>
    </w:p>
    <w:sectPr w:rsidR="00756F68" w:rsidRPr="00756F68" w:rsidSect="00F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CCB"/>
    <w:multiLevelType w:val="multilevel"/>
    <w:tmpl w:val="336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2A7A"/>
    <w:multiLevelType w:val="multilevel"/>
    <w:tmpl w:val="971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53EB0"/>
    <w:multiLevelType w:val="multilevel"/>
    <w:tmpl w:val="598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F0684"/>
    <w:multiLevelType w:val="multilevel"/>
    <w:tmpl w:val="4A96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D0DA1"/>
    <w:multiLevelType w:val="multilevel"/>
    <w:tmpl w:val="2F4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66FBC"/>
    <w:multiLevelType w:val="multilevel"/>
    <w:tmpl w:val="901C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335A6"/>
    <w:multiLevelType w:val="multilevel"/>
    <w:tmpl w:val="B4F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E6D4F"/>
    <w:multiLevelType w:val="multilevel"/>
    <w:tmpl w:val="70A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E7684"/>
    <w:multiLevelType w:val="multilevel"/>
    <w:tmpl w:val="016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20DC6"/>
    <w:multiLevelType w:val="multilevel"/>
    <w:tmpl w:val="1F5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D6F7C"/>
    <w:multiLevelType w:val="multilevel"/>
    <w:tmpl w:val="7D36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C4590"/>
    <w:multiLevelType w:val="multilevel"/>
    <w:tmpl w:val="DAA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844AA"/>
    <w:multiLevelType w:val="multilevel"/>
    <w:tmpl w:val="C91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4C17"/>
    <w:multiLevelType w:val="multilevel"/>
    <w:tmpl w:val="C01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424C8"/>
    <w:multiLevelType w:val="multilevel"/>
    <w:tmpl w:val="9C1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45858"/>
    <w:multiLevelType w:val="multilevel"/>
    <w:tmpl w:val="F65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F7534"/>
    <w:multiLevelType w:val="multilevel"/>
    <w:tmpl w:val="3A0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962A7"/>
    <w:multiLevelType w:val="multilevel"/>
    <w:tmpl w:val="C2F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A7E44"/>
    <w:multiLevelType w:val="multilevel"/>
    <w:tmpl w:val="9A5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143C4"/>
    <w:multiLevelType w:val="multilevel"/>
    <w:tmpl w:val="DE7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F3062"/>
    <w:multiLevelType w:val="multilevel"/>
    <w:tmpl w:val="DD56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F3CB7"/>
    <w:multiLevelType w:val="multilevel"/>
    <w:tmpl w:val="F87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5"/>
  </w:num>
  <w:num w:numId="16">
    <w:abstractNumId w:val="21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BA"/>
    <w:rsid w:val="00012C86"/>
    <w:rsid w:val="000D5DFE"/>
    <w:rsid w:val="00113139"/>
    <w:rsid w:val="003673DA"/>
    <w:rsid w:val="00470F13"/>
    <w:rsid w:val="00756F68"/>
    <w:rsid w:val="009B18BA"/>
    <w:rsid w:val="00B1009A"/>
    <w:rsid w:val="00CF202A"/>
    <w:rsid w:val="00D61B67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2"/>
  </w:style>
  <w:style w:type="paragraph" w:styleId="2">
    <w:name w:val="heading 2"/>
    <w:basedOn w:val="a"/>
    <w:link w:val="20"/>
    <w:uiPriority w:val="9"/>
    <w:qFormat/>
    <w:rsid w:val="00113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1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139"/>
    <w:rPr>
      <w:color w:val="0000FF"/>
      <w:u w:val="single"/>
    </w:rPr>
  </w:style>
  <w:style w:type="character" w:customStyle="1" w:styleId="tocnumber">
    <w:name w:val="toc_number"/>
    <w:basedOn w:val="a0"/>
    <w:rsid w:val="00113139"/>
  </w:style>
  <w:style w:type="paragraph" w:styleId="a4">
    <w:name w:val="Normal (Web)"/>
    <w:basedOn w:val="a"/>
    <w:uiPriority w:val="99"/>
    <w:semiHidden/>
    <w:unhideWhenUsed/>
    <w:rsid w:val="0011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1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56F6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922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</w:div>
        <w:div w:id="1568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391">
          <w:blockQuote w:val="1"/>
          <w:marLeft w:val="0"/>
          <w:marRight w:val="0"/>
          <w:marTop w:val="300"/>
          <w:marBottom w:val="300"/>
          <w:divBdr>
            <w:top w:val="single" w:sz="12" w:space="11" w:color="00E676"/>
            <w:left w:val="single" w:sz="12" w:space="31" w:color="00E676"/>
            <w:bottom w:val="single" w:sz="12" w:space="11" w:color="00E676"/>
            <w:right w:val="single" w:sz="12" w:space="23" w:color="00E676"/>
          </w:divBdr>
        </w:div>
        <w:div w:id="581916625">
          <w:blockQuote w:val="1"/>
          <w:marLeft w:val="0"/>
          <w:marRight w:val="0"/>
          <w:marTop w:val="300"/>
          <w:marBottom w:val="300"/>
          <w:divBdr>
            <w:top w:val="single" w:sz="12" w:space="11" w:color="00E676"/>
            <w:left w:val="single" w:sz="12" w:space="31" w:color="00E676"/>
            <w:bottom w:val="single" w:sz="12" w:space="11" w:color="00E676"/>
            <w:right w:val="single" w:sz="12" w:space="23" w:color="00E676"/>
          </w:divBdr>
        </w:div>
        <w:div w:id="1960531917">
          <w:blockQuote w:val="1"/>
          <w:marLeft w:val="0"/>
          <w:marRight w:val="0"/>
          <w:marTop w:val="300"/>
          <w:marBottom w:val="300"/>
          <w:divBdr>
            <w:top w:val="single" w:sz="12" w:space="11" w:color="00E676"/>
            <w:left w:val="single" w:sz="12" w:space="31" w:color="00E676"/>
            <w:bottom w:val="single" w:sz="12" w:space="11" w:color="00E676"/>
            <w:right w:val="single" w:sz="12" w:space="23" w:color="00E676"/>
          </w:divBdr>
        </w:div>
        <w:div w:id="1014258987">
          <w:blockQuote w:val="1"/>
          <w:marLeft w:val="0"/>
          <w:marRight w:val="0"/>
          <w:marTop w:val="300"/>
          <w:marBottom w:val="300"/>
          <w:divBdr>
            <w:top w:val="single" w:sz="12" w:space="11" w:color="00E676"/>
            <w:left w:val="single" w:sz="12" w:space="31" w:color="00E676"/>
            <w:bottom w:val="single" w:sz="12" w:space="11" w:color="00E676"/>
            <w:right w:val="single" w:sz="12" w:space="23" w:color="00E676"/>
          </w:divBdr>
        </w:div>
        <w:div w:id="777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Игорь</cp:lastModifiedBy>
  <cp:revision>8</cp:revision>
  <cp:lastPrinted>2021-03-15T16:05:00Z</cp:lastPrinted>
  <dcterms:created xsi:type="dcterms:W3CDTF">2021-03-15T16:04:00Z</dcterms:created>
  <dcterms:modified xsi:type="dcterms:W3CDTF">2021-10-24T16:31:00Z</dcterms:modified>
</cp:coreProperties>
</file>