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A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Продолжение темы № 1. Можно не переписывать этот материал в тетрадь, а просто распечатать и вложить в тетрадь. Через занятие будет опрос по всей теме №1 , включая этот материал.</w:t>
      </w:r>
    </w:p>
    <w:p w:rsidR="001756FA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56FA" w:rsidRPr="001756FA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6FA">
        <w:rPr>
          <w:rFonts w:ascii="Times New Roman" w:hAnsi="Times New Roman"/>
          <w:b/>
          <w:sz w:val="28"/>
          <w:szCs w:val="28"/>
        </w:rPr>
        <w:t>Выделяют 4 вида ставок:</w:t>
      </w:r>
    </w:p>
    <w:p w:rsidR="001756FA" w:rsidRPr="00ED2691" w:rsidRDefault="001756FA" w:rsidP="001756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756FA">
        <w:rPr>
          <w:rFonts w:ascii="Times New Roman" w:hAnsi="Times New Roman"/>
          <w:b/>
          <w:sz w:val="28"/>
          <w:szCs w:val="28"/>
        </w:rPr>
        <w:t xml:space="preserve">твердые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D269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налоговые ставки устанавливаются в абсолютной сумме, определенном размере на объект (единицу) наложения и не зависят от </w:t>
      </w:r>
      <w:hyperlink r:id="rId6" w:tgtFrame="_blank" w:tooltip="Что такое «доход»? " w:history="1">
        <w:r w:rsidRPr="001756F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размера дохода</w:t>
        </w:r>
      </w:hyperlink>
      <w:r w:rsidRPr="001756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D269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получае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мого налогоплательщиком (пример, </w:t>
      </w:r>
      <w:r w:rsidRPr="001756F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т</w:t>
      </w:r>
      <w:r w:rsidRPr="001756FA">
        <w:rPr>
          <w:rFonts w:ascii="Times New Roman" w:eastAsia="Times New Roman" w:hAnsi="Times New Roman"/>
          <w:bCs/>
          <w:color w:val="373737"/>
          <w:sz w:val="28"/>
          <w:szCs w:val="28"/>
          <w:lang w:eastAsia="ru-RU"/>
        </w:rPr>
        <w:t>ранспортный</w:t>
      </w:r>
      <w:r w:rsidRPr="001756FA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налог </w:t>
      </w:r>
      <w:r w:rsidRPr="00ED269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—  ставка устанавливается в твердой сумме (в рублях) в зависимости от мощности двигателя (в расчете на 1 лошадиную силу), </w:t>
      </w: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с</w:t>
      </w:r>
      <w:r w:rsidRPr="00ED269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умма  определяется произведением налоговой базы и налоговой ставки (например, 100 </w:t>
      </w:r>
      <w:proofErr w:type="spellStart"/>
      <w:r w:rsidRPr="00ED269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л.с</w:t>
      </w:r>
      <w:proofErr w:type="spellEnd"/>
      <w:r w:rsidRPr="00ED269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. х 5 руб.)</w:t>
      </w: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)</w:t>
      </w:r>
      <w:r w:rsidRPr="00ED269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.</w:t>
      </w:r>
      <w:proofErr w:type="gramEnd"/>
    </w:p>
    <w:p w:rsidR="001756FA" w:rsidRPr="00121BCD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 xml:space="preserve">- </w:t>
      </w:r>
      <w:r w:rsidRPr="001756FA">
        <w:rPr>
          <w:rFonts w:ascii="Times New Roman" w:hAnsi="Times New Roman"/>
          <w:b/>
          <w:sz w:val="28"/>
          <w:szCs w:val="28"/>
        </w:rPr>
        <w:t>пропорциональные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D2691">
        <w:rPr>
          <w:rFonts w:ascii="Times New Roman" w:hAnsi="Times New Roman"/>
          <w:sz w:val="28"/>
          <w:szCs w:val="28"/>
        </w:rPr>
        <w:t>налоговая ставка не меняется при из</w:t>
      </w:r>
      <w:r>
        <w:rPr>
          <w:rFonts w:ascii="Times New Roman" w:hAnsi="Times New Roman"/>
          <w:sz w:val="28"/>
          <w:szCs w:val="28"/>
        </w:rPr>
        <w:t xml:space="preserve">менении величины налоговой базы (пример, налог на прибыль организаций </w:t>
      </w:r>
      <w:proofErr w:type="spellStart"/>
      <w:r>
        <w:rPr>
          <w:rFonts w:ascii="Times New Roman" w:hAnsi="Times New Roman"/>
          <w:sz w:val="28"/>
          <w:szCs w:val="28"/>
        </w:rPr>
        <w:t>составляе</w:t>
      </w:r>
      <w:proofErr w:type="spellEnd"/>
      <w:r>
        <w:rPr>
          <w:rFonts w:ascii="Times New Roman" w:hAnsi="Times New Roman"/>
          <w:sz w:val="28"/>
          <w:szCs w:val="28"/>
        </w:rPr>
        <w:t xml:space="preserve"> 20 % и не изменяется при изменении величины налоговой базы)</w:t>
      </w:r>
      <w:r w:rsidRPr="00ED2691">
        <w:rPr>
          <w:rFonts w:ascii="Times New Roman" w:hAnsi="Times New Roman"/>
          <w:sz w:val="28"/>
          <w:szCs w:val="28"/>
        </w:rPr>
        <w:t>;</w:t>
      </w:r>
    </w:p>
    <w:p w:rsidR="001756FA" w:rsidRPr="00121BCD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 xml:space="preserve">- </w:t>
      </w:r>
      <w:r w:rsidRPr="001756FA">
        <w:rPr>
          <w:rFonts w:ascii="Times New Roman" w:hAnsi="Times New Roman"/>
          <w:b/>
          <w:sz w:val="28"/>
          <w:szCs w:val="28"/>
        </w:rPr>
        <w:t>регрессивные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691">
        <w:rPr>
          <w:rFonts w:ascii="Times New Roman" w:hAnsi="Times New Roman"/>
          <w:sz w:val="28"/>
          <w:szCs w:val="28"/>
        </w:rPr>
        <w:t>(уменьшение налоговой ставки при увеличении налоговой базы (пример страховые взносы в ПФР и ФФОМС);</w:t>
      </w:r>
    </w:p>
    <w:p w:rsidR="001756FA" w:rsidRPr="00121BCD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BCD">
        <w:rPr>
          <w:rFonts w:ascii="Times New Roman" w:hAnsi="Times New Roman"/>
          <w:sz w:val="28"/>
          <w:szCs w:val="28"/>
        </w:rPr>
        <w:t xml:space="preserve">- </w:t>
      </w:r>
      <w:r w:rsidRPr="001756FA">
        <w:rPr>
          <w:rFonts w:ascii="Times New Roman" w:hAnsi="Times New Roman"/>
          <w:b/>
          <w:sz w:val="28"/>
          <w:szCs w:val="28"/>
        </w:rPr>
        <w:t>прогрессивные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691">
        <w:rPr>
          <w:rFonts w:ascii="Times New Roman" w:hAnsi="Times New Roman"/>
          <w:sz w:val="28"/>
          <w:szCs w:val="28"/>
        </w:rPr>
        <w:t>(увеличение налоговой ставки при увеличении налоговой базы (пример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2691">
        <w:rPr>
          <w:rFonts w:ascii="Times New Roman" w:hAnsi="Times New Roman"/>
          <w:sz w:val="28"/>
          <w:szCs w:val="28"/>
        </w:rPr>
        <w:t xml:space="preserve"> НДФЛ)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56FA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2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Одним из основных классификационных признаков является </w:t>
      </w:r>
      <w:r w:rsidRPr="00ED2691">
        <w:rPr>
          <w:rFonts w:ascii="Times New Roman" w:hAnsi="Times New Roman"/>
          <w:sz w:val="28"/>
          <w:szCs w:val="28"/>
        </w:rPr>
        <w:t xml:space="preserve"> способ изъятия</w:t>
      </w:r>
      <w:r>
        <w:rPr>
          <w:rFonts w:ascii="Times New Roman" w:hAnsi="Times New Roman"/>
          <w:sz w:val="28"/>
          <w:szCs w:val="28"/>
        </w:rPr>
        <w:t>. В соответствии с этим признаком выделяют</w:t>
      </w:r>
      <w:r w:rsidRPr="00ED2691">
        <w:rPr>
          <w:rFonts w:ascii="Times New Roman" w:hAnsi="Times New Roman"/>
          <w:sz w:val="28"/>
          <w:szCs w:val="28"/>
        </w:rPr>
        <w:t xml:space="preserve">: </w:t>
      </w:r>
    </w:p>
    <w:p w:rsidR="001756FA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691">
        <w:rPr>
          <w:rFonts w:ascii="Times New Roman" w:hAnsi="Times New Roman"/>
          <w:sz w:val="28"/>
          <w:szCs w:val="28"/>
        </w:rPr>
        <w:t xml:space="preserve">- </w:t>
      </w:r>
      <w:r w:rsidRPr="001756FA">
        <w:rPr>
          <w:rFonts w:ascii="Times New Roman" w:hAnsi="Times New Roman"/>
          <w:b/>
          <w:sz w:val="28"/>
          <w:szCs w:val="28"/>
        </w:rPr>
        <w:t>прямые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налоги, взимаемые с дохода или имущества налогоплательщика (налог на имущество, транспортный налог, налог на прибыль, НДФЛ);</w:t>
      </w:r>
    </w:p>
    <w:p w:rsidR="001756FA" w:rsidRDefault="001756FA" w:rsidP="001756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691">
        <w:rPr>
          <w:rFonts w:ascii="Times New Roman" w:hAnsi="Times New Roman"/>
          <w:sz w:val="28"/>
          <w:szCs w:val="28"/>
        </w:rPr>
        <w:t xml:space="preserve"> - </w:t>
      </w:r>
      <w:r w:rsidRPr="001756FA">
        <w:rPr>
          <w:rFonts w:ascii="Times New Roman" w:hAnsi="Times New Roman"/>
          <w:b/>
          <w:sz w:val="28"/>
          <w:szCs w:val="28"/>
        </w:rPr>
        <w:t>косвенные</w:t>
      </w:r>
      <w:r w:rsidRPr="00ED2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установка надбавки к цене товара и услуг, уплачиваемая конечным покупателем (НДС, акцизы, таможенные пошлины);</w:t>
      </w:r>
      <w:r w:rsidRPr="00ED2691">
        <w:rPr>
          <w:rFonts w:ascii="Times New Roman" w:hAnsi="Times New Roman"/>
          <w:sz w:val="28"/>
          <w:szCs w:val="28"/>
        </w:rPr>
        <w:t xml:space="preserve"> </w:t>
      </w:r>
    </w:p>
    <w:p w:rsidR="001756FA" w:rsidRDefault="001756FA" w:rsidP="001756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21BCD">
        <w:rPr>
          <w:rFonts w:ascii="Times New Roman" w:hAnsi="Times New Roman"/>
          <w:sz w:val="28"/>
          <w:szCs w:val="28"/>
        </w:rPr>
        <w:t xml:space="preserve">Налогоплательщики – это организации и физические лица, на которых в соответствии с настоящим Кодексом, возложена обязанность </w:t>
      </w:r>
      <w:proofErr w:type="gramStart"/>
      <w:r w:rsidRPr="00121BCD">
        <w:rPr>
          <w:rFonts w:ascii="Times New Roman" w:hAnsi="Times New Roman"/>
          <w:sz w:val="28"/>
          <w:szCs w:val="28"/>
        </w:rPr>
        <w:t>уплачивать</w:t>
      </w:r>
      <w:proofErr w:type="gramEnd"/>
      <w:r w:rsidRPr="00121BCD">
        <w:rPr>
          <w:rFonts w:ascii="Times New Roman" w:hAnsi="Times New Roman"/>
          <w:sz w:val="28"/>
          <w:szCs w:val="28"/>
        </w:rPr>
        <w:t xml:space="preserve"> налоги и (или) сборы и индивидуальные предпри</w:t>
      </w:r>
      <w:r>
        <w:rPr>
          <w:rFonts w:ascii="Times New Roman" w:hAnsi="Times New Roman"/>
          <w:sz w:val="28"/>
          <w:szCs w:val="28"/>
        </w:rPr>
        <w:t>ниматели;</w:t>
      </w:r>
    </w:p>
    <w:p w:rsidR="001756FA" w:rsidRDefault="001756FA" w:rsidP="001756F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121BCD">
        <w:rPr>
          <w:rFonts w:ascii="Times New Roman" w:hAnsi="Times New Roman"/>
          <w:sz w:val="28"/>
          <w:szCs w:val="28"/>
        </w:rPr>
        <w:t>Механизм взимания налогов определяется по каждому налогу отдельно, в соответств</w:t>
      </w:r>
      <w:r>
        <w:rPr>
          <w:rFonts w:ascii="Times New Roman" w:hAnsi="Times New Roman"/>
          <w:sz w:val="28"/>
          <w:szCs w:val="28"/>
        </w:rPr>
        <w:t>ии со статьей 17 НКРФ (часть 1);</w:t>
      </w:r>
    </w:p>
    <w:p w:rsidR="001756FA" w:rsidRPr="00121BCD" w:rsidRDefault="001756FA" w:rsidP="001756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Налоговый период – срок, в течение которого формируется налоговая база и окончательно определяется размер налогового обязательства.</w:t>
      </w:r>
    </w:p>
    <w:p w:rsidR="001756FA" w:rsidRPr="00121BCD" w:rsidRDefault="001756FA" w:rsidP="001756FA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Особенности определения налогового периода в статье 55 части 1 НКРФ.</w:t>
      </w:r>
    </w:p>
    <w:p w:rsidR="001756FA" w:rsidRPr="00121BCD" w:rsidRDefault="001756FA" w:rsidP="001756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Порядок уплаты налога и сроки уплаты.</w:t>
      </w:r>
    </w:p>
    <w:p w:rsidR="001756FA" w:rsidRPr="00121BCD" w:rsidRDefault="001756FA" w:rsidP="001756FA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Порядок уплаты – способы внесения налогоплательщиком и налоговым агентом суммы налога в соответствующий бюджет. В соответствии со статьей 52 части 1 НКРФ обязанность по исчислению налога может быть возложена на налогоплательщика, налоговый орган, налогового агента в зависимости от налога.</w:t>
      </w:r>
    </w:p>
    <w:p w:rsidR="001756FA" w:rsidRPr="00121BCD" w:rsidRDefault="001756FA" w:rsidP="001756FA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Налогоплательщик рассчитывает соответствующие налоги самостоятельно. Налоговые агенты удерживают налог при исчислении заработной платы.</w:t>
      </w:r>
    </w:p>
    <w:p w:rsidR="001756FA" w:rsidRPr="00121BCD" w:rsidRDefault="001756FA" w:rsidP="001756FA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В соответствии со статьей 57 части 1 НКРФ сроки уплаты налога устанавливаются применительно к каждому налогу. Если срок уплаты налога нарушен, то налогоплательщик уплачивает пеню (пени).</w:t>
      </w:r>
    </w:p>
    <w:p w:rsidR="001756FA" w:rsidRPr="001756FA" w:rsidRDefault="001756FA" w:rsidP="001756FA">
      <w:pPr>
        <w:pStyle w:val="a3"/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756FA">
        <w:rPr>
          <w:rFonts w:ascii="Times New Roman" w:hAnsi="Times New Roman"/>
          <w:b/>
          <w:sz w:val="28"/>
          <w:szCs w:val="28"/>
        </w:rPr>
        <w:t>Способы взимания налогов:</w:t>
      </w:r>
    </w:p>
    <w:p w:rsidR="001756FA" w:rsidRPr="00121BCD" w:rsidRDefault="001756FA" w:rsidP="001756FA">
      <w:pPr>
        <w:pStyle w:val="a3"/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56FA">
        <w:rPr>
          <w:rFonts w:ascii="Times New Roman" w:hAnsi="Times New Roman"/>
          <w:b/>
          <w:sz w:val="28"/>
          <w:szCs w:val="28"/>
        </w:rPr>
        <w:t>Кадастровый,</w:t>
      </w:r>
      <w:r w:rsidRPr="00121BCD">
        <w:rPr>
          <w:rFonts w:ascii="Times New Roman" w:hAnsi="Times New Roman"/>
          <w:sz w:val="28"/>
          <w:szCs w:val="28"/>
        </w:rPr>
        <w:t xml:space="preserve"> когда объект дифференцируется на группы по определенному признаку. Этот метод характерен тем, что величина налога н</w:t>
      </w:r>
      <w:r>
        <w:rPr>
          <w:rFonts w:ascii="Times New Roman" w:hAnsi="Times New Roman"/>
          <w:sz w:val="28"/>
          <w:szCs w:val="28"/>
        </w:rPr>
        <w:t>е зависит от доходности объект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 на имущество, землю)</w:t>
      </w:r>
    </w:p>
    <w:p w:rsidR="001756FA" w:rsidRPr="001756FA" w:rsidRDefault="001756FA" w:rsidP="001756FA">
      <w:pPr>
        <w:pStyle w:val="a3"/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756FA">
        <w:rPr>
          <w:rFonts w:ascii="Times New Roman" w:hAnsi="Times New Roman"/>
          <w:b/>
          <w:sz w:val="28"/>
          <w:szCs w:val="28"/>
        </w:rPr>
        <w:t>На основе декларации.</w:t>
      </w:r>
    </w:p>
    <w:p w:rsidR="001756FA" w:rsidRPr="00121BCD" w:rsidRDefault="001756FA" w:rsidP="001756FA">
      <w:pPr>
        <w:pStyle w:val="a3"/>
        <w:tabs>
          <w:tab w:val="left" w:pos="1260"/>
          <w:tab w:val="left" w:pos="162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1BCD">
        <w:rPr>
          <w:rFonts w:ascii="Times New Roman" w:hAnsi="Times New Roman"/>
          <w:sz w:val="28"/>
          <w:szCs w:val="28"/>
        </w:rPr>
        <w:t>Декларация  - документ, в котором плательщик налога приводит расчет дохода и налога на него. Отличительной чертой такого метода является то, что выплата налога прои</w:t>
      </w:r>
      <w:r>
        <w:rPr>
          <w:rFonts w:ascii="Times New Roman" w:hAnsi="Times New Roman"/>
          <w:sz w:val="28"/>
          <w:szCs w:val="28"/>
        </w:rPr>
        <w:t>зводится после получения дохода (налог на прибыль, при продаже имущества организации).</w:t>
      </w:r>
    </w:p>
    <w:p w:rsidR="001756FA" w:rsidRPr="00121BCD" w:rsidRDefault="001756FA" w:rsidP="001756FA">
      <w:pPr>
        <w:pStyle w:val="a3"/>
        <w:numPr>
          <w:ilvl w:val="0"/>
          <w:numId w:val="6"/>
        </w:numPr>
        <w:tabs>
          <w:tab w:val="left" w:pos="1260"/>
          <w:tab w:val="left" w:pos="162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56FA">
        <w:rPr>
          <w:rFonts w:ascii="Times New Roman" w:hAnsi="Times New Roman"/>
          <w:b/>
          <w:sz w:val="28"/>
          <w:szCs w:val="28"/>
        </w:rPr>
        <w:lastRenderedPageBreak/>
        <w:t>«У источника»</w:t>
      </w:r>
      <w:r w:rsidRPr="00121BCD">
        <w:rPr>
          <w:rFonts w:ascii="Times New Roman" w:hAnsi="Times New Roman"/>
          <w:sz w:val="28"/>
          <w:szCs w:val="28"/>
        </w:rPr>
        <w:t xml:space="preserve"> - налог вносится лицом</w:t>
      </w:r>
      <w:r>
        <w:rPr>
          <w:rFonts w:ascii="Times New Roman" w:hAnsi="Times New Roman"/>
          <w:sz w:val="28"/>
          <w:szCs w:val="28"/>
        </w:rPr>
        <w:t>,</w:t>
      </w:r>
      <w:r w:rsidRPr="00121BCD">
        <w:rPr>
          <w:rFonts w:ascii="Times New Roman" w:hAnsi="Times New Roman"/>
          <w:sz w:val="28"/>
          <w:szCs w:val="28"/>
        </w:rPr>
        <w:t xml:space="preserve"> выплачивающим доход. Оплата этого налога в бюджет производится налого</w:t>
      </w:r>
      <w:r>
        <w:rPr>
          <w:rFonts w:ascii="Times New Roman" w:hAnsi="Times New Roman"/>
          <w:sz w:val="28"/>
          <w:szCs w:val="28"/>
        </w:rPr>
        <w:t>вым агентом до получения дохода (заработная плата, с которой происходит удержание НДФЛ).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установлению налогов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выражаются в следующих категориях: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эффективность;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и простота;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справедливость.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показывает, что налоговая система должна содействовать максимально возможному экономическому росту производства.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и простота выражается в легкости понимания налогоплательщиками  методики расчета налогов.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Справедливость требует создания условий, при которых плательщики налогов с большим уровнем дохода выплачивают большую сумму.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Налоговое законодательство должно быть стабильным. Это выражается в единстве применяемых налоговых правил и налоговой ответственности на территории РФ.</w:t>
      </w:r>
    </w:p>
    <w:p w:rsidR="00292C8B" w:rsidRDefault="00292C8B" w:rsidP="00292C8B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Характерные черты налогов: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обязательный характер;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законодательный характер;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безэквивалентность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целевой характер.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налог изымает часть дохода. Налог не добровольный, а обязательный платеж. В обществе, в котором действует отлаженная налоговая система, не стоит вопрос, платить или не платить налоги.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Безэквивалентность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двойственный характер. С точки зрения налогоплательщика налоги </w:t>
      </w:r>
      <w:proofErr w:type="spellStart"/>
      <w:r>
        <w:rPr>
          <w:rFonts w:ascii="Times New Roman" w:hAnsi="Times New Roman"/>
          <w:sz w:val="28"/>
          <w:szCs w:val="28"/>
        </w:rPr>
        <w:t>безэквиваленты</w:t>
      </w:r>
      <w:proofErr w:type="spellEnd"/>
      <w:r>
        <w:rPr>
          <w:rFonts w:ascii="Times New Roman" w:hAnsi="Times New Roman"/>
          <w:sz w:val="28"/>
          <w:szCs w:val="28"/>
        </w:rPr>
        <w:t>, а с точки зрения общества они носят эквивалентный характер.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Функции налогов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обладают следующими функциями:</w:t>
      </w:r>
    </w:p>
    <w:p w:rsidR="00292C8B" w:rsidRDefault="00292C8B" w:rsidP="00292C8B">
      <w:pPr>
        <w:pStyle w:val="a3"/>
        <w:numPr>
          <w:ilvl w:val="1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регулирующая;</w:t>
      </w:r>
    </w:p>
    <w:p w:rsidR="00292C8B" w:rsidRDefault="00292C8B" w:rsidP="00292C8B">
      <w:pPr>
        <w:pStyle w:val="a3"/>
        <w:numPr>
          <w:ilvl w:val="1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распределительная;</w:t>
      </w:r>
    </w:p>
    <w:p w:rsidR="00292C8B" w:rsidRDefault="00292C8B" w:rsidP="00292C8B">
      <w:pPr>
        <w:pStyle w:val="a3"/>
        <w:numPr>
          <w:ilvl w:val="1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фискальная;</w:t>
      </w:r>
    </w:p>
    <w:p w:rsidR="00292C8B" w:rsidRDefault="00292C8B" w:rsidP="00292C8B">
      <w:pPr>
        <w:pStyle w:val="a3"/>
        <w:numPr>
          <w:ilvl w:val="1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Регулирующая функция занимает центральное место. Состоит в изменении и установлении системы налогообложения, определении налоговых ставок и их дифференциации, предоставлении налоговых вычетов (освобождении), льгот.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Распределительная: с помощью налогов государство перераспределяет часть прибыли и вкладывает ее в развитие инфраструктуры. Эта функция имеет социальную направленность.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Фискальная</w:t>
      </w:r>
      <w:proofErr w:type="gramEnd"/>
      <w:r>
        <w:rPr>
          <w:rFonts w:ascii="Times New Roman" w:hAnsi="Times New Roman"/>
          <w:sz w:val="28"/>
          <w:szCs w:val="28"/>
        </w:rPr>
        <w:t>: изъятие части доходов на содержание государственного аппарата, на оборону страны, непроизводственных сфер, учреждений, стипендий.</w:t>
      </w:r>
    </w:p>
    <w:p w:rsidR="00292C8B" w:rsidRDefault="00292C8B" w:rsidP="00292C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Контрольная</w:t>
      </w:r>
      <w:proofErr w:type="gramEnd"/>
      <w:r>
        <w:rPr>
          <w:rFonts w:ascii="Times New Roman" w:hAnsi="Times New Roman"/>
          <w:sz w:val="28"/>
          <w:szCs w:val="28"/>
        </w:rPr>
        <w:t>: контроль за финансово-хозяйственной деятельностью организаций и граждан, за источниками доходов и расходов.</w:t>
      </w:r>
    </w:p>
    <w:p w:rsidR="00292C8B" w:rsidRDefault="00292C8B" w:rsidP="00292C8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принципы установления налогов</w:t>
      </w:r>
    </w:p>
    <w:p w:rsidR="00292C8B" w:rsidRDefault="00292C8B" w:rsidP="00292C8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установления налогов отражены в части 1 НКРФ  в 3 статье: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лицо 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и сборы не могут иметь дискриминационный характер и различно применяться исходя из социальных, расовых, национальных, религиозных и других критериев. 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Налоги и сборы должны иметь экономическое обоснование и не могут быть произвольными. Недопустимы налоги и сборы, препятствующие реализации гражданами своих конституционных прав.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устанавливать налоги и сборы, нарушающие единое экономическое пространство РФ  и, в частности, прямо или косвенно ограничивающие свободное перемещение в пределах территории РФ товаров (работ, услуг) 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 Федеральные налоги и сборы устанавливаются, изменяются, отменяются только налоговым кодексом РФ.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на кого не может быть возложена обязанность уплачивать налоги и сборы, а также иные взносы и платежи, если она не определена налоговым кодексом РФ.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(сборы), когда и в каком порядке он должен платить.</w:t>
      </w:r>
    </w:p>
    <w:p w:rsidR="00292C8B" w:rsidRDefault="00292C8B" w:rsidP="00292C8B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неустранимые сомнения, противоречия и неясности актов законодательства о налогах и сборах толкуются в пользу налогоплательщика (плательщика сборов).</w:t>
      </w:r>
    </w:p>
    <w:p w:rsidR="00AF18CA" w:rsidRDefault="00AF18CA"/>
    <w:sectPr w:rsidR="00AF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FB4"/>
    <w:multiLevelType w:val="hybridMultilevel"/>
    <w:tmpl w:val="3AA8AFE4"/>
    <w:lvl w:ilvl="0" w:tplc="7FDCC0D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97EAC"/>
    <w:multiLevelType w:val="hybridMultilevel"/>
    <w:tmpl w:val="DA0EE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64AC0A">
      <w:start w:val="1"/>
      <w:numFmt w:val="bullet"/>
      <w:lvlText w:val=""/>
      <w:lvlJc w:val="left"/>
      <w:pPr>
        <w:tabs>
          <w:tab w:val="num" w:pos="1233"/>
        </w:tabs>
        <w:ind w:left="1516" w:firstLine="28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82B79"/>
    <w:multiLevelType w:val="hybridMultilevel"/>
    <w:tmpl w:val="B686C6B0"/>
    <w:lvl w:ilvl="0" w:tplc="0F6A97D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16B08"/>
    <w:multiLevelType w:val="hybridMultilevel"/>
    <w:tmpl w:val="BD5E3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725A2"/>
    <w:multiLevelType w:val="hybridMultilevel"/>
    <w:tmpl w:val="B5CE18C8"/>
    <w:lvl w:ilvl="0" w:tplc="11C86EEA">
      <w:start w:val="1"/>
      <w:numFmt w:val="decimal"/>
      <w:lvlText w:val="%1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A"/>
    <w:rsid w:val="00071F6B"/>
    <w:rsid w:val="001756FA"/>
    <w:rsid w:val="00292C8B"/>
    <w:rsid w:val="006923C3"/>
    <w:rsid w:val="0077683A"/>
    <w:rsid w:val="00AF18CA"/>
    <w:rsid w:val="00A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8B"/>
    <w:pPr>
      <w:ind w:left="720"/>
      <w:contextualSpacing/>
    </w:pPr>
  </w:style>
  <w:style w:type="character" w:styleId="a4">
    <w:name w:val="Hyperlink"/>
    <w:uiPriority w:val="99"/>
    <w:semiHidden/>
    <w:unhideWhenUsed/>
    <w:rsid w:val="00175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8B"/>
    <w:pPr>
      <w:ind w:left="720"/>
      <w:contextualSpacing/>
    </w:pPr>
  </w:style>
  <w:style w:type="character" w:styleId="a4">
    <w:name w:val="Hyperlink"/>
    <w:uiPriority w:val="99"/>
    <w:semiHidden/>
    <w:unhideWhenUsed/>
    <w:rsid w:val="00175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iznes.ru/finansy-termin/doxod-eto-opredelenie-sushhnostvidy-doxod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2021-09-11T18:02:00Z</dcterms:created>
  <dcterms:modified xsi:type="dcterms:W3CDTF">2021-09-25T20:00:00Z</dcterms:modified>
</cp:coreProperties>
</file>