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E8" w:rsidRDefault="00A323E8" w:rsidP="00A323E8">
      <w:pPr>
        <w:pStyle w:val="Normal1"/>
        <w:rPr>
          <w:rFonts w:ascii="Times New Roman" w:hAnsi="Times New Roman"/>
        </w:rPr>
      </w:pPr>
      <w:r>
        <w:rPr>
          <w:rFonts w:ascii="Times New Roman" w:hAnsi="Times New Roman"/>
        </w:rPr>
        <w:t>ТЕМА № 8 (2 часа)</w:t>
      </w:r>
      <w:proofErr w:type="gramStart"/>
      <w:r>
        <w:rPr>
          <w:rFonts w:ascii="Times New Roman" w:hAnsi="Times New Roman"/>
        </w:rPr>
        <w:t xml:space="preserve">  :</w:t>
      </w:r>
      <w:proofErr w:type="gramEnd"/>
      <w:r>
        <w:rPr>
          <w:rFonts w:ascii="Times New Roman" w:hAnsi="Times New Roman"/>
        </w:rPr>
        <w:t xml:space="preserve"> Организационные, правовые и тактические основы предупреждения коррупции в правоохранительных органах, основные направления профилактики коррупционного поведения сотрудников и служащих правоохранительных органов  </w:t>
      </w:r>
    </w:p>
    <w:p w:rsidR="00A323E8" w:rsidRDefault="00A323E8" w:rsidP="00A323E8">
      <w:pPr>
        <w:pStyle w:val="Normal1"/>
      </w:pPr>
      <w:r>
        <w:t xml:space="preserve"> </w:t>
      </w:r>
    </w:p>
    <w:p w:rsidR="00A323E8" w:rsidRDefault="00A323E8" w:rsidP="00A323E8">
      <w:pPr>
        <w:pStyle w:val="Normal1"/>
      </w:pPr>
      <w:r>
        <w:t xml:space="preserve"> </w:t>
      </w:r>
    </w:p>
    <w:p w:rsidR="00A323E8" w:rsidRDefault="00A323E8" w:rsidP="00A323E8">
      <w:pPr>
        <w:pStyle w:val="Normal"/>
        <w:jc w:val="both"/>
        <w:rPr>
          <w:rFonts w:ascii="Arial" w:eastAsia="Calibri" w:hAnsi="Arial" w:cs="Arial"/>
          <w:color w:val="362E48"/>
          <w:shd w:val="clear" w:color="auto" w:fill="FFFFFF"/>
        </w:rPr>
      </w:pPr>
      <w:r>
        <w:rPr>
          <w:rFonts w:ascii="Arial" w:eastAsia="Calibri" w:hAnsi="Arial" w:cs="Arial"/>
          <w:color w:val="362E48"/>
          <w:shd w:val="clear" w:color="auto" w:fill="FFFFFF"/>
        </w:rPr>
        <w:t>Исходя из анализа норм законодательства и основываясь на особенностях коррупционных проявлений, связанных с правоохранительной деятельностью, можно представить комплекс методов антикоррупционной деятельности в системе правоохранительной службы, объединив их по основным направлениям.</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Направление I. Предупреждение коррупционных проявлений</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Противодействие коррупции в системе правоохранительной службы не может быть сведено только к выявлению и наказанию виновных за уже совершенные коррупционные деяния. Прежде всего, необходимо обеспечить осуществление системы мер упреждающего характера.</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Предупреждение коррупционных проявлений в системе правоохранительной службы должно осуществляться путем разработки мер противодействия коррупции на среднесрочную и долгосрочную перспективы на основе сочетания методов противодействия коррупции.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Направление II. Нормативно-правовое обеспечение антикоррупционной деятельности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Проблему несовершенства законодательства, как фактора, способствующего распространению коррупции, необходимо учитывать в двух аспектах, во-первых, несовершенство законодательства выражается в пробелах законодательного регулирования некоторых правоотношений и, во-вторых, в усложненных и неоднозначных по толкованию нормах. Исходя из этого, методами противодействия коррупции в служебной деятельности служащих правоохранительной службы по данному направлению должны быть:</w:t>
      </w:r>
    </w:p>
    <w:p w:rsidR="00A323E8" w:rsidRDefault="00A323E8" w:rsidP="00A323E8">
      <w:pPr>
        <w:pStyle w:val="Normal"/>
        <w:numPr>
          <w:ilvl w:val="0"/>
          <w:numId w:val="1"/>
        </w:numPr>
        <w:shd w:val="clear" w:color="auto" w:fill="FFFFFF"/>
        <w:jc w:val="both"/>
        <w:textAlignment w:val="baseline"/>
        <w:rPr>
          <w:rFonts w:ascii="Arial" w:hAnsi="Arial" w:cs="Arial"/>
          <w:color w:val="362E48"/>
        </w:rPr>
      </w:pPr>
      <w:r>
        <w:rPr>
          <w:rFonts w:ascii="Arial" w:hAnsi="Arial" w:cs="Arial"/>
          <w:color w:val="362E48"/>
        </w:rPr>
        <w:t>— разработка и принятие ведомственных нормативных правовых актов, исполнение которых минимизирует возможность появления коррупции;</w:t>
      </w:r>
    </w:p>
    <w:p w:rsidR="00A323E8" w:rsidRDefault="00A323E8" w:rsidP="00A323E8">
      <w:pPr>
        <w:pStyle w:val="Normal"/>
        <w:numPr>
          <w:ilvl w:val="0"/>
          <w:numId w:val="1"/>
        </w:numPr>
        <w:shd w:val="clear" w:color="auto" w:fill="FFFFFF"/>
        <w:jc w:val="both"/>
        <w:textAlignment w:val="baseline"/>
        <w:rPr>
          <w:rFonts w:ascii="Arial" w:hAnsi="Arial" w:cs="Arial"/>
          <w:color w:val="362E48"/>
        </w:rPr>
      </w:pPr>
      <w:r>
        <w:rPr>
          <w:rFonts w:ascii="Arial" w:hAnsi="Arial" w:cs="Arial"/>
          <w:color w:val="362E48"/>
        </w:rPr>
        <w:t>— обеспечение антикоррупционной экспертизы ведомственных нормативных правовых актов;</w:t>
      </w:r>
    </w:p>
    <w:p w:rsidR="00A323E8" w:rsidRDefault="00A323E8" w:rsidP="00A323E8">
      <w:pPr>
        <w:pStyle w:val="Normal"/>
        <w:numPr>
          <w:ilvl w:val="0"/>
          <w:numId w:val="1"/>
        </w:numPr>
        <w:shd w:val="clear" w:color="auto" w:fill="FFFFFF"/>
        <w:jc w:val="both"/>
        <w:textAlignment w:val="baseline"/>
        <w:rPr>
          <w:rFonts w:ascii="Arial" w:hAnsi="Arial" w:cs="Arial"/>
          <w:color w:val="362E48"/>
        </w:rPr>
      </w:pPr>
      <w:r>
        <w:rPr>
          <w:rFonts w:ascii="Arial" w:hAnsi="Arial" w:cs="Arial"/>
          <w:color w:val="362E48"/>
        </w:rPr>
        <w:t>— закрепление обязательного участия представителей правоохранительной службы в качестве экспертов в антикоррупционной экспертизе нормативных правовых актов, составляющих правовую базу деятельности служащих правоохранительной службы;</w:t>
      </w:r>
    </w:p>
    <w:p w:rsidR="00A323E8" w:rsidRDefault="00A323E8" w:rsidP="00A323E8">
      <w:pPr>
        <w:pStyle w:val="Normal"/>
        <w:numPr>
          <w:ilvl w:val="0"/>
          <w:numId w:val="1"/>
        </w:numPr>
        <w:shd w:val="clear" w:color="auto" w:fill="FFFFFF"/>
        <w:jc w:val="both"/>
        <w:textAlignment w:val="baseline"/>
        <w:rPr>
          <w:rFonts w:ascii="Arial" w:hAnsi="Arial" w:cs="Arial"/>
          <w:color w:val="362E48"/>
        </w:rPr>
      </w:pPr>
      <w:r>
        <w:rPr>
          <w:rFonts w:ascii="Arial" w:hAnsi="Arial" w:cs="Arial"/>
          <w:color w:val="362E48"/>
        </w:rPr>
        <w:t>— устранение норм, допускающих неоднозначное толкование и дающих служащему правоохранительной службы право самостоятельного толкования нормы;</w:t>
      </w:r>
    </w:p>
    <w:p w:rsidR="00A323E8" w:rsidRDefault="00A323E8" w:rsidP="00A323E8">
      <w:pPr>
        <w:pStyle w:val="Normal"/>
        <w:numPr>
          <w:ilvl w:val="0"/>
          <w:numId w:val="1"/>
        </w:numPr>
        <w:shd w:val="clear" w:color="auto" w:fill="FFFFFF"/>
        <w:jc w:val="both"/>
        <w:textAlignment w:val="baseline"/>
        <w:rPr>
          <w:rFonts w:ascii="Arial" w:hAnsi="Arial" w:cs="Arial"/>
          <w:color w:val="362E48"/>
        </w:rPr>
      </w:pPr>
      <w:r>
        <w:rPr>
          <w:rFonts w:ascii="Arial" w:hAnsi="Arial" w:cs="Arial"/>
          <w:color w:val="362E48"/>
        </w:rPr>
        <w:lastRenderedPageBreak/>
        <w:t>— устранение норм, предусматривающих возможность наложения альтернативной санкции за правонарушение;</w:t>
      </w:r>
    </w:p>
    <w:p w:rsidR="00A323E8" w:rsidRDefault="00A323E8" w:rsidP="00A323E8">
      <w:pPr>
        <w:pStyle w:val="Normal"/>
        <w:numPr>
          <w:ilvl w:val="0"/>
          <w:numId w:val="1"/>
        </w:numPr>
        <w:shd w:val="clear" w:color="auto" w:fill="FFFFFF"/>
        <w:jc w:val="both"/>
        <w:textAlignment w:val="baseline"/>
        <w:rPr>
          <w:rFonts w:ascii="Arial" w:hAnsi="Arial" w:cs="Arial"/>
          <w:color w:val="362E48"/>
        </w:rPr>
      </w:pPr>
      <w:r>
        <w:rPr>
          <w:rFonts w:ascii="Arial" w:hAnsi="Arial" w:cs="Arial"/>
          <w:color w:val="362E48"/>
        </w:rPr>
        <w:t xml:space="preserve">— исключение и недопущение замены прямых норм </w:t>
      </w:r>
      <w:proofErr w:type="gramStart"/>
      <w:r>
        <w:rPr>
          <w:rFonts w:ascii="Arial" w:hAnsi="Arial" w:cs="Arial"/>
          <w:color w:val="362E48"/>
        </w:rPr>
        <w:t>отсылочными</w:t>
      </w:r>
      <w:proofErr w:type="gramEnd"/>
      <w:r>
        <w:rPr>
          <w:rFonts w:ascii="Arial" w:hAnsi="Arial" w:cs="Arial"/>
          <w:color w:val="362E48"/>
        </w:rPr>
        <w:t xml:space="preserve"> к подзаконным ведомственным актам, обсуждение которых ведется в закрытом режиме;</w:t>
      </w:r>
    </w:p>
    <w:p w:rsidR="00A323E8" w:rsidRDefault="00A323E8" w:rsidP="00A323E8">
      <w:pPr>
        <w:pStyle w:val="Normal"/>
        <w:numPr>
          <w:ilvl w:val="0"/>
          <w:numId w:val="1"/>
        </w:numPr>
        <w:shd w:val="clear" w:color="auto" w:fill="FFFFFF"/>
        <w:jc w:val="both"/>
        <w:textAlignment w:val="baseline"/>
        <w:rPr>
          <w:rFonts w:ascii="Arial" w:hAnsi="Arial" w:cs="Arial"/>
          <w:color w:val="362E48"/>
        </w:rPr>
      </w:pPr>
      <w:r>
        <w:rPr>
          <w:rFonts w:ascii="Arial" w:hAnsi="Arial" w:cs="Arial"/>
          <w:color w:val="362E48"/>
        </w:rPr>
        <w:t xml:space="preserve">— разработка и внедрение на основе антикоррупционной программы в правоохранительных органах отдельных программ противодействия коррупции в органах правоохранительной </w:t>
      </w:r>
      <w:proofErr w:type="gramStart"/>
      <w:r>
        <w:rPr>
          <w:rFonts w:ascii="Arial" w:hAnsi="Arial" w:cs="Arial"/>
          <w:color w:val="362E48"/>
        </w:rPr>
        <w:t>службы</w:t>
      </w:r>
      <w:proofErr w:type="gramEnd"/>
      <w:r>
        <w:rPr>
          <w:rFonts w:ascii="Arial" w:hAnsi="Arial" w:cs="Arial"/>
          <w:color w:val="362E48"/>
        </w:rPr>
        <w:t xml:space="preserve"> с учетом особенностей выполняемых ими функций.</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Направление III. Социально-экономическое обеспечение антикоррупционной деятельности.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Наиболее мощным фактором препятствия уровню коррумпированности служащих правоохранительной службы являются экономические причины и условия ее распространения. История борьбы с коррупцией в России и зарубежных странах показывает, что какими бы жесткими не были меры борьбы с коррупцией, без должного их подкрепления поощрительными мерами они малоэффективны. Исходя из сказанного, методами социально-экономического регулирования процесса противодействия коррупции в служебной деятельности органов внутренних дел должны быть следующие:</w:t>
      </w:r>
    </w:p>
    <w:p w:rsidR="00A323E8" w:rsidRDefault="00A323E8" w:rsidP="00A323E8">
      <w:pPr>
        <w:pStyle w:val="Normal"/>
        <w:numPr>
          <w:ilvl w:val="0"/>
          <w:numId w:val="2"/>
        </w:numPr>
        <w:shd w:val="clear" w:color="auto" w:fill="FFFFFF"/>
        <w:jc w:val="both"/>
        <w:textAlignment w:val="baseline"/>
        <w:rPr>
          <w:rFonts w:ascii="Arial" w:hAnsi="Arial" w:cs="Arial"/>
          <w:color w:val="362E48"/>
        </w:rPr>
      </w:pPr>
      <w:r>
        <w:rPr>
          <w:rFonts w:ascii="Arial" w:hAnsi="Arial" w:cs="Arial"/>
          <w:color w:val="362E48"/>
        </w:rPr>
        <w:t>— внедрение реального обеспечения социальных гарантий служащих органов внутренних дел, закрепленных законодательством;</w:t>
      </w:r>
    </w:p>
    <w:p w:rsidR="00A323E8" w:rsidRDefault="00A323E8" w:rsidP="00A323E8">
      <w:pPr>
        <w:pStyle w:val="Normal"/>
        <w:numPr>
          <w:ilvl w:val="0"/>
          <w:numId w:val="2"/>
        </w:numPr>
        <w:shd w:val="clear" w:color="auto" w:fill="FFFFFF"/>
        <w:jc w:val="both"/>
        <w:textAlignment w:val="baseline"/>
        <w:rPr>
          <w:rFonts w:ascii="Arial" w:hAnsi="Arial" w:cs="Arial"/>
          <w:color w:val="362E48"/>
        </w:rPr>
      </w:pPr>
      <w:r>
        <w:rPr>
          <w:rFonts w:ascii="Arial" w:hAnsi="Arial" w:cs="Arial"/>
          <w:color w:val="362E48"/>
        </w:rPr>
        <w:t>— создание условий, стимулирующих антикоррупционное поведение служащих органов внутренних дел;</w:t>
      </w:r>
    </w:p>
    <w:p w:rsidR="00A323E8" w:rsidRDefault="00A323E8" w:rsidP="00A323E8">
      <w:pPr>
        <w:pStyle w:val="Normal"/>
        <w:numPr>
          <w:ilvl w:val="0"/>
          <w:numId w:val="2"/>
        </w:numPr>
        <w:shd w:val="clear" w:color="auto" w:fill="FFFFFF"/>
        <w:jc w:val="both"/>
        <w:textAlignment w:val="baseline"/>
        <w:rPr>
          <w:rFonts w:ascii="Arial" w:hAnsi="Arial" w:cs="Arial"/>
          <w:color w:val="362E48"/>
        </w:rPr>
      </w:pPr>
      <w:r>
        <w:rPr>
          <w:rFonts w:ascii="Arial" w:hAnsi="Arial" w:cs="Arial"/>
          <w:color w:val="362E48"/>
        </w:rPr>
        <w:t xml:space="preserve">— разработка и внедрение </w:t>
      </w:r>
      <w:proofErr w:type="gramStart"/>
      <w:r>
        <w:rPr>
          <w:rFonts w:ascii="Arial" w:hAnsi="Arial" w:cs="Arial"/>
          <w:color w:val="362E48"/>
        </w:rPr>
        <w:t>системы стимулирования деятельности служащих органов внутренних дел</w:t>
      </w:r>
      <w:proofErr w:type="gramEnd"/>
      <w:r>
        <w:rPr>
          <w:rFonts w:ascii="Arial" w:hAnsi="Arial" w:cs="Arial"/>
          <w:color w:val="362E48"/>
        </w:rPr>
        <w:t xml:space="preserve"> с учетом экономического потенциала </w:t>
      </w:r>
      <w:proofErr w:type="spellStart"/>
      <w:r>
        <w:rPr>
          <w:rFonts w:ascii="Arial" w:hAnsi="Arial" w:cs="Arial"/>
          <w:color w:val="362E48"/>
        </w:rPr>
        <w:t>коррупциогенности</w:t>
      </w:r>
      <w:proofErr w:type="spellEnd"/>
      <w:r>
        <w:rPr>
          <w:rFonts w:ascii="Arial" w:hAnsi="Arial" w:cs="Arial"/>
          <w:color w:val="362E48"/>
        </w:rPr>
        <w:t xml:space="preserve"> замещаемой ими должности правоохранительной службы;</w:t>
      </w:r>
    </w:p>
    <w:p w:rsidR="00A323E8" w:rsidRDefault="00A323E8" w:rsidP="00A323E8">
      <w:pPr>
        <w:pStyle w:val="Normal"/>
        <w:numPr>
          <w:ilvl w:val="0"/>
          <w:numId w:val="2"/>
        </w:numPr>
        <w:shd w:val="clear" w:color="auto" w:fill="FFFFFF"/>
        <w:jc w:val="both"/>
        <w:textAlignment w:val="baseline"/>
        <w:rPr>
          <w:rFonts w:ascii="Arial" w:hAnsi="Arial" w:cs="Arial"/>
          <w:color w:val="362E48"/>
        </w:rPr>
      </w:pPr>
      <w:r>
        <w:rPr>
          <w:rFonts w:ascii="Arial" w:hAnsi="Arial" w:cs="Arial"/>
          <w:color w:val="362E48"/>
        </w:rPr>
        <w:t>— снятие абсолютного запрета на занятие любой иной деятельностью, кроме педагогической, научной или творческой для всех должностей правоохранительной службы;</w:t>
      </w:r>
    </w:p>
    <w:p w:rsidR="00A323E8" w:rsidRDefault="00A323E8" w:rsidP="00A323E8">
      <w:pPr>
        <w:pStyle w:val="Normal"/>
        <w:numPr>
          <w:ilvl w:val="0"/>
          <w:numId w:val="2"/>
        </w:numPr>
        <w:shd w:val="clear" w:color="auto" w:fill="FFFFFF"/>
        <w:jc w:val="both"/>
        <w:textAlignment w:val="baseline"/>
        <w:rPr>
          <w:rFonts w:ascii="Arial" w:hAnsi="Arial" w:cs="Arial"/>
          <w:color w:val="362E48"/>
        </w:rPr>
      </w:pPr>
      <w:r>
        <w:rPr>
          <w:rFonts w:ascii="Arial" w:hAnsi="Arial" w:cs="Arial"/>
          <w:color w:val="362E48"/>
        </w:rPr>
        <w:t>— создание наиболее приемлемых условий для труда, отдыха, перспектив служебного роста служащего органов внутренних дел;</w:t>
      </w:r>
    </w:p>
    <w:p w:rsidR="00A323E8" w:rsidRDefault="00A323E8" w:rsidP="00A323E8">
      <w:pPr>
        <w:pStyle w:val="Normal"/>
        <w:numPr>
          <w:ilvl w:val="0"/>
          <w:numId w:val="2"/>
        </w:numPr>
        <w:shd w:val="clear" w:color="auto" w:fill="FFFFFF"/>
        <w:jc w:val="both"/>
        <w:textAlignment w:val="baseline"/>
        <w:rPr>
          <w:rFonts w:ascii="Arial" w:hAnsi="Arial" w:cs="Arial"/>
          <w:color w:val="362E48"/>
        </w:rPr>
      </w:pPr>
      <w:r>
        <w:rPr>
          <w:rFonts w:ascii="Arial" w:hAnsi="Arial" w:cs="Arial"/>
          <w:color w:val="362E48"/>
        </w:rPr>
        <w:t xml:space="preserve">— введение учета экономического потенциала </w:t>
      </w:r>
      <w:proofErr w:type="spellStart"/>
      <w:r>
        <w:rPr>
          <w:rFonts w:ascii="Arial" w:hAnsi="Arial" w:cs="Arial"/>
          <w:color w:val="362E48"/>
        </w:rPr>
        <w:t>коррупциогенности</w:t>
      </w:r>
      <w:proofErr w:type="spellEnd"/>
      <w:r>
        <w:rPr>
          <w:rFonts w:ascii="Arial" w:hAnsi="Arial" w:cs="Arial"/>
          <w:color w:val="362E48"/>
        </w:rPr>
        <w:t xml:space="preserve"> должности служащего органов внутренних дел при назначении надбавок за сложность, напряженность и особые условия его деятельности.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Формирование системы адекватного вознаграждения служащих органов внутренних дел создает благоприятные условия для адекватной оценки качества работы каждого сотрудника. Это позволит также восстановить социальный престиж службы, обеспечить реальную профессионализацию сотрудников, соответствие качества всего личного состава современным требованиям.</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lastRenderedPageBreak/>
        <w:t xml:space="preserve">Вместе с тем, само по себе должное социально-экономическое обеспечение не является гарантией антикоррупционного поведения служащего органов внутренних дел. Стимулирование обязательно должно сочетаться с комплексом запретительных мер. В связи с этим четвертым направлением антикоррупционной политики в системе служебной деятельности служащих органов внутренних дел является </w:t>
      </w:r>
      <w:proofErr w:type="gramStart"/>
      <w:r>
        <w:rPr>
          <w:rFonts w:ascii="Arial" w:hAnsi="Arial" w:cs="Arial"/>
          <w:color w:val="362E48"/>
        </w:rPr>
        <w:t>административно-правовое</w:t>
      </w:r>
      <w:proofErr w:type="gramEnd"/>
      <w:r>
        <w:rPr>
          <w:rFonts w:ascii="Arial" w:hAnsi="Arial" w:cs="Arial"/>
          <w:color w:val="362E48"/>
        </w:rPr>
        <w:t>.</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Направление IV. Административно-правовое обеспечение антикоррупционной деятельности.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Здесь речь в первую очередь идет об установлении ряда административно-правовых запретов для служащих органов внутренних дел. Административно-правовой запрет представляет наиболее жесткую форму правового регулирования, что обеспечивается государственным принуждением и тем, что за его нарушение применяются меры юридической ответственности. Административно-правовые запреты — наиболее развитый механизм противодействия коррупции в органах правоохранительной службы, законодательные нормы, фиксирующие ряд административных запретов в системе правоохранительной службы, действуют продолжительное время во всех органах службы. В некоторых случаях нормы, фиксирующие административный запрет, содержатся непосредственно в ведомственных нормативных правовых актах, в других законодатель ссылается на общегосударственные запреты, распространяемые на все виды государственной службы.</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Таким образом, в настоящее время отсутствует единый подход к сущности и содержанию административно-правовых запретов для служащих правоохранительной службы в целом.</w:t>
      </w:r>
    </w:p>
    <w:p w:rsidR="00A323E8" w:rsidRDefault="00A323E8" w:rsidP="00A323E8">
      <w:pPr>
        <w:pStyle w:val="Normal"/>
        <w:shd w:val="clear" w:color="auto" w:fill="FFFFFF"/>
        <w:jc w:val="both"/>
        <w:textAlignment w:val="baseline"/>
        <w:rPr>
          <w:rFonts w:ascii="Arial" w:hAnsi="Arial" w:cs="Arial"/>
          <w:color w:val="362E48"/>
        </w:rPr>
      </w:pPr>
      <w:proofErr w:type="gramStart"/>
      <w:r>
        <w:rPr>
          <w:rFonts w:ascii="Arial" w:hAnsi="Arial" w:cs="Arial"/>
          <w:color w:val="362E48"/>
        </w:rPr>
        <w:t>Исходя из этого необходимо определить</w:t>
      </w:r>
      <w:proofErr w:type="gramEnd"/>
      <w:r>
        <w:rPr>
          <w:rFonts w:ascii="Arial" w:hAnsi="Arial" w:cs="Arial"/>
          <w:color w:val="362E48"/>
        </w:rPr>
        <w:t xml:space="preserve"> следующие методы административно-правового обеспечения противодействия коррупции в системе служебной деятельности служащих органов внутренних дел:</w:t>
      </w:r>
    </w:p>
    <w:p w:rsidR="00A323E8" w:rsidRDefault="00A323E8" w:rsidP="00A323E8">
      <w:pPr>
        <w:pStyle w:val="Normal"/>
        <w:numPr>
          <w:ilvl w:val="0"/>
          <w:numId w:val="3"/>
        </w:numPr>
        <w:shd w:val="clear" w:color="auto" w:fill="FFFFFF"/>
        <w:jc w:val="both"/>
        <w:textAlignment w:val="baseline"/>
        <w:rPr>
          <w:rFonts w:ascii="Arial" w:hAnsi="Arial" w:cs="Arial"/>
          <w:color w:val="362E48"/>
        </w:rPr>
      </w:pPr>
      <w:r>
        <w:rPr>
          <w:rFonts w:ascii="Arial" w:hAnsi="Arial" w:cs="Arial"/>
          <w:color w:val="362E48"/>
        </w:rPr>
        <w:t>— разработка единых подходов к системе административно-правовых запретов в деятельности служащих правоохранительной службы в различных органах правоохранительной службы;</w:t>
      </w:r>
    </w:p>
    <w:p w:rsidR="00A323E8" w:rsidRDefault="00A323E8" w:rsidP="00A323E8">
      <w:pPr>
        <w:pStyle w:val="Normal"/>
        <w:numPr>
          <w:ilvl w:val="0"/>
          <w:numId w:val="3"/>
        </w:numPr>
        <w:shd w:val="clear" w:color="auto" w:fill="FFFFFF"/>
        <w:jc w:val="both"/>
        <w:textAlignment w:val="baseline"/>
        <w:rPr>
          <w:rFonts w:ascii="Arial" w:hAnsi="Arial" w:cs="Arial"/>
          <w:color w:val="362E48"/>
        </w:rPr>
      </w:pPr>
      <w:r>
        <w:rPr>
          <w:rFonts w:ascii="Arial" w:hAnsi="Arial" w:cs="Arial"/>
          <w:color w:val="362E48"/>
        </w:rPr>
        <w:t xml:space="preserve">— классификация и утверждение перечня должностей правоохранительной службы в зависимости от потенциала </w:t>
      </w:r>
      <w:proofErr w:type="spellStart"/>
      <w:r>
        <w:rPr>
          <w:rFonts w:ascii="Arial" w:hAnsi="Arial" w:cs="Arial"/>
          <w:color w:val="362E48"/>
        </w:rPr>
        <w:t>коррупциогенности</w:t>
      </w:r>
      <w:proofErr w:type="spellEnd"/>
      <w:r>
        <w:rPr>
          <w:rFonts w:ascii="Arial" w:hAnsi="Arial" w:cs="Arial"/>
          <w:color w:val="362E48"/>
        </w:rPr>
        <w:t>;</w:t>
      </w:r>
    </w:p>
    <w:p w:rsidR="00A323E8" w:rsidRDefault="00A323E8" w:rsidP="00A323E8">
      <w:pPr>
        <w:pStyle w:val="Normal"/>
        <w:numPr>
          <w:ilvl w:val="0"/>
          <w:numId w:val="3"/>
        </w:numPr>
        <w:shd w:val="clear" w:color="auto" w:fill="FFFFFF"/>
        <w:jc w:val="both"/>
        <w:textAlignment w:val="baseline"/>
        <w:rPr>
          <w:rFonts w:ascii="Arial" w:hAnsi="Arial" w:cs="Arial"/>
          <w:color w:val="362E48"/>
        </w:rPr>
      </w:pPr>
      <w:r>
        <w:rPr>
          <w:rFonts w:ascii="Arial" w:hAnsi="Arial" w:cs="Arial"/>
          <w:color w:val="362E48"/>
        </w:rPr>
        <w:t xml:space="preserve">— разработка системы административно-правовых запретов для служащих правоохранительной службы с учетом потенциала </w:t>
      </w:r>
      <w:proofErr w:type="spellStart"/>
      <w:r>
        <w:rPr>
          <w:rFonts w:ascii="Arial" w:hAnsi="Arial" w:cs="Arial"/>
          <w:color w:val="362E48"/>
        </w:rPr>
        <w:t>коррупциогенности</w:t>
      </w:r>
      <w:proofErr w:type="spellEnd"/>
      <w:r>
        <w:rPr>
          <w:rFonts w:ascii="Arial" w:hAnsi="Arial" w:cs="Arial"/>
          <w:color w:val="362E48"/>
        </w:rPr>
        <w:t xml:space="preserve"> замещаемой ими должности (чем ниже потенциал </w:t>
      </w:r>
      <w:proofErr w:type="spellStart"/>
      <w:r>
        <w:rPr>
          <w:rFonts w:ascii="Arial" w:hAnsi="Arial" w:cs="Arial"/>
          <w:color w:val="362E48"/>
        </w:rPr>
        <w:t>коррупциогенности</w:t>
      </w:r>
      <w:proofErr w:type="spellEnd"/>
      <w:r>
        <w:rPr>
          <w:rFonts w:ascii="Arial" w:hAnsi="Arial" w:cs="Arial"/>
          <w:color w:val="362E48"/>
        </w:rPr>
        <w:t>, тем меньше круг административно-правовых запретов и наоборот);</w:t>
      </w:r>
    </w:p>
    <w:p w:rsidR="00A323E8" w:rsidRDefault="00A323E8" w:rsidP="00A323E8">
      <w:pPr>
        <w:pStyle w:val="Normal"/>
        <w:numPr>
          <w:ilvl w:val="0"/>
          <w:numId w:val="3"/>
        </w:numPr>
        <w:shd w:val="clear" w:color="auto" w:fill="FFFFFF"/>
        <w:jc w:val="both"/>
        <w:textAlignment w:val="baseline"/>
        <w:rPr>
          <w:rFonts w:ascii="Arial" w:hAnsi="Arial" w:cs="Arial"/>
          <w:color w:val="362E48"/>
        </w:rPr>
      </w:pPr>
      <w:proofErr w:type="gramStart"/>
      <w:r>
        <w:rPr>
          <w:rFonts w:ascii="Arial" w:hAnsi="Arial" w:cs="Arial"/>
          <w:color w:val="362E48"/>
        </w:rPr>
        <w:t xml:space="preserve">— обеспечение баланса между системой административно-правовых запретов и социально-экономических гарантий служащего правоохранительной службы (например, административно-правовой запрет на занятие иной деятельностью, кроме служебной, должен компенсироваться достойным денежным довольствием служащего </w:t>
      </w:r>
      <w:r>
        <w:rPr>
          <w:rFonts w:ascii="Arial" w:hAnsi="Arial" w:cs="Arial"/>
          <w:color w:val="362E48"/>
        </w:rPr>
        <w:lastRenderedPageBreak/>
        <w:t>правоохранительной службы; обязанность членов семьи служащего предоставлять сведения о своих доходах должна компенсироваться распространением на них ряда социальных льгот и прочее);</w:t>
      </w:r>
      <w:proofErr w:type="gramEnd"/>
    </w:p>
    <w:p w:rsidR="00A323E8" w:rsidRDefault="00A323E8" w:rsidP="00A323E8">
      <w:pPr>
        <w:pStyle w:val="Normal"/>
        <w:numPr>
          <w:ilvl w:val="0"/>
          <w:numId w:val="3"/>
        </w:numPr>
        <w:shd w:val="clear" w:color="auto" w:fill="FFFFFF"/>
        <w:jc w:val="both"/>
        <w:textAlignment w:val="baseline"/>
        <w:rPr>
          <w:rFonts w:ascii="Arial" w:hAnsi="Arial" w:cs="Arial"/>
          <w:color w:val="362E48"/>
        </w:rPr>
      </w:pPr>
      <w:r>
        <w:rPr>
          <w:rFonts w:ascii="Arial" w:hAnsi="Arial" w:cs="Arial"/>
          <w:color w:val="362E48"/>
        </w:rPr>
        <w:t>— введение персональной ответственности руководителей за коррупционное поведение подчиненных;</w:t>
      </w:r>
    </w:p>
    <w:p w:rsidR="00A323E8" w:rsidRDefault="00A323E8" w:rsidP="00A323E8">
      <w:pPr>
        <w:pStyle w:val="Normal"/>
        <w:numPr>
          <w:ilvl w:val="0"/>
          <w:numId w:val="3"/>
        </w:numPr>
        <w:shd w:val="clear" w:color="auto" w:fill="FFFFFF"/>
        <w:jc w:val="both"/>
        <w:textAlignment w:val="baseline"/>
        <w:rPr>
          <w:rFonts w:ascii="Arial" w:hAnsi="Arial" w:cs="Arial"/>
          <w:color w:val="362E48"/>
        </w:rPr>
      </w:pPr>
      <w:r>
        <w:rPr>
          <w:rFonts w:ascii="Arial" w:hAnsi="Arial" w:cs="Arial"/>
          <w:color w:val="362E48"/>
        </w:rPr>
        <w:t xml:space="preserve">— разработка и внедрение механизмов дифференциации ответственности за антикоррупционное поведение служащего правоохранительной службы, в зависимости от потенциала </w:t>
      </w:r>
      <w:proofErr w:type="spellStart"/>
      <w:r>
        <w:rPr>
          <w:rFonts w:ascii="Arial" w:hAnsi="Arial" w:cs="Arial"/>
          <w:color w:val="362E48"/>
        </w:rPr>
        <w:t>коррупциогенности</w:t>
      </w:r>
      <w:proofErr w:type="spellEnd"/>
      <w:r>
        <w:rPr>
          <w:rFonts w:ascii="Arial" w:hAnsi="Arial" w:cs="Arial"/>
          <w:color w:val="362E48"/>
        </w:rPr>
        <w:t xml:space="preserve"> должности служащего правоохранительной службы.</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Введение и ужесточение ряда административно-правовых запретов для служащих органов внутренних дел должно сопровождаться соответствующим совершенствованием механизмов подготовки, отбора кандидатов на должности правоохранительной службы, а также замещения вакантных должностей действующими служащими правоохранительной службы. Все это составляет меры пятого направления противодействия коррупции в служебной деятельности служащих органов внутренних дел.</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Направление V. Организационно-кадровое обеспечение антикоррупционной деятельности.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 xml:space="preserve">Совершенствование кадровой политики является важным направлением противодействия коррупции в органах внутренних дел, особое значение меры кадровой политики имеют в системе профилактики коррупционных явлений, ведь кадровая политика </w:t>
      </w:r>
      <w:proofErr w:type="gramStart"/>
      <w:r>
        <w:rPr>
          <w:rFonts w:ascii="Arial" w:hAnsi="Arial" w:cs="Arial"/>
          <w:color w:val="362E48"/>
        </w:rPr>
        <w:t>распространяется</w:t>
      </w:r>
      <w:proofErr w:type="gramEnd"/>
      <w:r>
        <w:rPr>
          <w:rFonts w:ascii="Arial" w:hAnsi="Arial" w:cs="Arial"/>
          <w:color w:val="362E48"/>
        </w:rPr>
        <w:t xml:space="preserve"> в том числе и на </w:t>
      </w:r>
      <w:proofErr w:type="spellStart"/>
      <w:r>
        <w:rPr>
          <w:rFonts w:ascii="Arial" w:hAnsi="Arial" w:cs="Arial"/>
          <w:color w:val="362E48"/>
        </w:rPr>
        <w:t>дослужебные</w:t>
      </w:r>
      <w:proofErr w:type="spellEnd"/>
      <w:r>
        <w:rPr>
          <w:rFonts w:ascii="Arial" w:hAnsi="Arial" w:cs="Arial"/>
          <w:color w:val="362E48"/>
        </w:rPr>
        <w:t xml:space="preserve"> правоотношения и во многом от ее продуманности зависит преодоление субъективных факторов коррупции.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В связи с этим, для реализации организационно-кадрового направления противодействия коррупции необходима следующая совокупность методов:</w:t>
      </w:r>
    </w:p>
    <w:p w:rsidR="00A323E8" w:rsidRDefault="00A323E8" w:rsidP="00A323E8">
      <w:pPr>
        <w:pStyle w:val="Normal"/>
        <w:numPr>
          <w:ilvl w:val="0"/>
          <w:numId w:val="4"/>
        </w:numPr>
        <w:shd w:val="clear" w:color="auto" w:fill="FFFFFF"/>
        <w:jc w:val="both"/>
        <w:textAlignment w:val="baseline"/>
        <w:rPr>
          <w:rFonts w:ascii="Arial" w:hAnsi="Arial" w:cs="Arial"/>
          <w:color w:val="362E48"/>
        </w:rPr>
      </w:pPr>
      <w:r>
        <w:rPr>
          <w:rFonts w:ascii="Arial" w:hAnsi="Arial" w:cs="Arial"/>
          <w:color w:val="362E48"/>
        </w:rPr>
        <w:t>— внедрение систем профессионального отбора и расстановки кадров на должности правоохранительной службы на основании антикоррупционных критериев;</w:t>
      </w:r>
    </w:p>
    <w:p w:rsidR="00A323E8" w:rsidRDefault="00A323E8" w:rsidP="00A323E8">
      <w:pPr>
        <w:pStyle w:val="Normal"/>
        <w:numPr>
          <w:ilvl w:val="0"/>
          <w:numId w:val="4"/>
        </w:numPr>
        <w:shd w:val="clear" w:color="auto" w:fill="FFFFFF"/>
        <w:jc w:val="both"/>
        <w:textAlignment w:val="baseline"/>
        <w:rPr>
          <w:rFonts w:ascii="Arial" w:hAnsi="Arial" w:cs="Arial"/>
          <w:color w:val="362E48"/>
        </w:rPr>
      </w:pPr>
      <w:r>
        <w:rPr>
          <w:rFonts w:ascii="Arial" w:hAnsi="Arial" w:cs="Arial"/>
          <w:color w:val="362E48"/>
        </w:rPr>
        <w:t>— разработка комплекса мер по формированию современного кадрового резерва для замещения вышестоящих должностей служащими из числа тех, которые имеют антикоррупционную репутацию;</w:t>
      </w:r>
    </w:p>
    <w:p w:rsidR="00A323E8" w:rsidRDefault="00A323E8" w:rsidP="00A323E8">
      <w:pPr>
        <w:pStyle w:val="Normal"/>
        <w:numPr>
          <w:ilvl w:val="0"/>
          <w:numId w:val="4"/>
        </w:numPr>
        <w:shd w:val="clear" w:color="auto" w:fill="FFFFFF"/>
        <w:jc w:val="both"/>
        <w:textAlignment w:val="baseline"/>
        <w:rPr>
          <w:rFonts w:ascii="Arial" w:hAnsi="Arial" w:cs="Arial"/>
          <w:color w:val="362E48"/>
        </w:rPr>
      </w:pPr>
      <w:r>
        <w:rPr>
          <w:rFonts w:ascii="Arial" w:hAnsi="Arial" w:cs="Arial"/>
          <w:color w:val="362E48"/>
        </w:rPr>
        <w:t xml:space="preserve">— внедрение в практику кадровой работы </w:t>
      </w:r>
      <w:proofErr w:type="gramStart"/>
      <w:r>
        <w:rPr>
          <w:rFonts w:ascii="Arial" w:hAnsi="Arial" w:cs="Arial"/>
          <w:color w:val="362E48"/>
        </w:rPr>
        <w:t>положения</w:t>
      </w:r>
      <w:proofErr w:type="gramEnd"/>
      <w:r>
        <w:rPr>
          <w:rFonts w:ascii="Arial" w:hAnsi="Arial" w:cs="Arial"/>
          <w:color w:val="362E48"/>
        </w:rPr>
        <w:t xml:space="preserve"> согласно которому длительное, безупречное, эффективное и антикоррупционное исполнение служащим правоохранительной службы своих служебных обязанностей в обязательном порядке учитывается при назначении его на вышестоящую должность, присвоении ему специального звания или при поощрении;</w:t>
      </w:r>
    </w:p>
    <w:p w:rsidR="00A323E8" w:rsidRDefault="00A323E8" w:rsidP="00A323E8">
      <w:pPr>
        <w:pStyle w:val="Normal"/>
        <w:numPr>
          <w:ilvl w:val="0"/>
          <w:numId w:val="4"/>
        </w:numPr>
        <w:shd w:val="clear" w:color="auto" w:fill="FFFFFF"/>
        <w:jc w:val="both"/>
        <w:textAlignment w:val="baseline"/>
        <w:rPr>
          <w:rFonts w:ascii="Arial" w:hAnsi="Arial" w:cs="Arial"/>
          <w:color w:val="362E48"/>
        </w:rPr>
      </w:pPr>
      <w:r>
        <w:rPr>
          <w:rFonts w:ascii="Arial" w:hAnsi="Arial" w:cs="Arial"/>
          <w:color w:val="362E48"/>
        </w:rPr>
        <w:t>— установление в качестве оснований для увольнения служащего с должности правоохранительной службы нарушения им антикоррупционных административно-правовых запретов;</w:t>
      </w:r>
    </w:p>
    <w:p w:rsidR="00A323E8" w:rsidRDefault="00A323E8" w:rsidP="00A323E8">
      <w:pPr>
        <w:pStyle w:val="Normal"/>
        <w:numPr>
          <w:ilvl w:val="0"/>
          <w:numId w:val="4"/>
        </w:numPr>
        <w:shd w:val="clear" w:color="auto" w:fill="FFFFFF"/>
        <w:jc w:val="both"/>
        <w:textAlignment w:val="baseline"/>
        <w:rPr>
          <w:rFonts w:ascii="Arial" w:hAnsi="Arial" w:cs="Arial"/>
          <w:color w:val="362E48"/>
        </w:rPr>
      </w:pPr>
      <w:r>
        <w:rPr>
          <w:rFonts w:ascii="Arial" w:hAnsi="Arial" w:cs="Arial"/>
          <w:color w:val="362E48"/>
        </w:rPr>
        <w:t>— проверки служащих, проходящих службу;</w:t>
      </w:r>
    </w:p>
    <w:p w:rsidR="00A323E8" w:rsidRDefault="00A323E8" w:rsidP="00A323E8">
      <w:pPr>
        <w:pStyle w:val="Normal"/>
        <w:numPr>
          <w:ilvl w:val="0"/>
          <w:numId w:val="4"/>
        </w:numPr>
        <w:shd w:val="clear" w:color="auto" w:fill="FFFFFF"/>
        <w:jc w:val="both"/>
        <w:textAlignment w:val="baseline"/>
        <w:rPr>
          <w:rFonts w:ascii="Arial" w:hAnsi="Arial" w:cs="Arial"/>
          <w:color w:val="362E48"/>
        </w:rPr>
      </w:pPr>
      <w:r>
        <w:rPr>
          <w:rFonts w:ascii="Arial" w:hAnsi="Arial" w:cs="Arial"/>
          <w:color w:val="362E48"/>
        </w:rPr>
        <w:lastRenderedPageBreak/>
        <w:t>— установление обязательного учета при отборе кадров мотивации к службе в органах внутренних дел.</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Принятие кадровых решений, основанных на объективном, всестороннем и тщательном подходе, во многом могут способствовать сокращению возможности назначения на соответствующие должности лиц, не отвечающих предъявляемым требованиям и склонных к совершению правонарушений коррупционной направленности.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Взаимосвязано с мерами организационно-кадрового направления шестое направление противодействия коррупции в системе правоохранительной службы.</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Направление VI. Морально-этическое обеспечение антикоррупционной деятельности.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Результаты качественного отбора кандидатов на правоохранительную службу и дальнейшая их служебная деятельность в соответствии с принципами антикоррупционных стандартов во многом зависят от соответствия поведения служащих правоохранительной службы морально-этическим нормам. В этой связи при выстраивании системы противодействия коррупции в служебной деятельности служащих органов внутренних дел необходимо следовать посредством следующих методов:</w:t>
      </w:r>
    </w:p>
    <w:p w:rsidR="00A323E8" w:rsidRDefault="00A323E8" w:rsidP="00A323E8">
      <w:pPr>
        <w:pStyle w:val="Normal"/>
        <w:numPr>
          <w:ilvl w:val="0"/>
          <w:numId w:val="5"/>
        </w:numPr>
        <w:shd w:val="clear" w:color="auto" w:fill="FFFFFF"/>
        <w:jc w:val="both"/>
        <w:textAlignment w:val="baseline"/>
        <w:rPr>
          <w:rFonts w:ascii="Arial" w:hAnsi="Arial" w:cs="Arial"/>
          <w:color w:val="362E48"/>
        </w:rPr>
      </w:pPr>
      <w:r>
        <w:rPr>
          <w:rFonts w:ascii="Arial" w:hAnsi="Arial" w:cs="Arial"/>
          <w:color w:val="362E48"/>
        </w:rPr>
        <w:t>— разработка и внедрение четких поведенческих стандартов служащих органов внутренних дел и определении дисциплинарных взысканий за их нарушение;</w:t>
      </w:r>
    </w:p>
    <w:p w:rsidR="00A323E8" w:rsidRDefault="00A323E8" w:rsidP="00A323E8">
      <w:pPr>
        <w:pStyle w:val="Normal"/>
        <w:numPr>
          <w:ilvl w:val="0"/>
          <w:numId w:val="5"/>
        </w:numPr>
        <w:shd w:val="clear" w:color="auto" w:fill="FFFFFF"/>
        <w:jc w:val="both"/>
        <w:textAlignment w:val="baseline"/>
        <w:rPr>
          <w:rFonts w:ascii="Arial" w:hAnsi="Arial" w:cs="Arial"/>
          <w:color w:val="362E48"/>
        </w:rPr>
      </w:pPr>
      <w:r>
        <w:rPr>
          <w:rFonts w:ascii="Arial" w:hAnsi="Arial" w:cs="Arial"/>
          <w:color w:val="362E48"/>
        </w:rPr>
        <w:t>— правовое воспитание государственных служащих в рамках профессионального образования;</w:t>
      </w:r>
    </w:p>
    <w:p w:rsidR="00A323E8" w:rsidRDefault="00A323E8" w:rsidP="00A323E8">
      <w:pPr>
        <w:pStyle w:val="Normal"/>
        <w:numPr>
          <w:ilvl w:val="0"/>
          <w:numId w:val="5"/>
        </w:numPr>
        <w:shd w:val="clear" w:color="auto" w:fill="FFFFFF"/>
        <w:jc w:val="both"/>
        <w:textAlignment w:val="baseline"/>
        <w:rPr>
          <w:rFonts w:ascii="Arial" w:hAnsi="Arial" w:cs="Arial"/>
          <w:color w:val="362E48"/>
        </w:rPr>
      </w:pPr>
      <w:r>
        <w:rPr>
          <w:rFonts w:ascii="Arial" w:hAnsi="Arial" w:cs="Arial"/>
          <w:color w:val="362E48"/>
        </w:rPr>
        <w:t>— внедрение механизма внеочередной аттестации служащего при выявлении его аморального поведения или совершения им неэтичных поступков.</w:t>
      </w:r>
    </w:p>
    <w:p w:rsidR="00A323E8" w:rsidRDefault="00A323E8" w:rsidP="00A323E8">
      <w:pPr>
        <w:pStyle w:val="Normal"/>
        <w:numPr>
          <w:ilvl w:val="0"/>
          <w:numId w:val="5"/>
        </w:numPr>
        <w:shd w:val="clear" w:color="auto" w:fill="FFFFFF"/>
        <w:jc w:val="both"/>
        <w:textAlignment w:val="baseline"/>
        <w:rPr>
          <w:rFonts w:ascii="Arial" w:hAnsi="Arial" w:cs="Arial"/>
          <w:color w:val="362E48"/>
        </w:rPr>
      </w:pPr>
      <w:r>
        <w:rPr>
          <w:rFonts w:ascii="Arial" w:hAnsi="Arial" w:cs="Arial"/>
          <w:color w:val="362E48"/>
        </w:rPr>
        <w:t xml:space="preserve">— внедрение механизмов идентификации психологической склонности к коррупции кандидатов на правоохранительную службу или на замещение вакантных должностей из числа действующих служащих правоохранительной службы в системе подбора и расстановки кадров, основными элементами которого являются: блок выявления мотиваций к коррупционным действиям; модель коррупционного поведения служащего правоохранительной службы и блок оценки </w:t>
      </w:r>
      <w:proofErr w:type="spellStart"/>
      <w:r>
        <w:rPr>
          <w:rFonts w:ascii="Arial" w:hAnsi="Arial" w:cs="Arial"/>
          <w:color w:val="362E48"/>
        </w:rPr>
        <w:t>коррупциогенности</w:t>
      </w:r>
      <w:proofErr w:type="spellEnd"/>
      <w:r>
        <w:rPr>
          <w:rFonts w:ascii="Arial" w:hAnsi="Arial" w:cs="Arial"/>
          <w:color w:val="362E48"/>
        </w:rPr>
        <w:t xml:space="preserve"> внешних и внутренних условий причин и факторов личности, способствующих развитию коррупционных наклонностей у служащего правоохранительной службы.</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 xml:space="preserve">В разработке системы мер антикоррупционной направленности в целях эффективной работы правоохранительной системы важно не только создание и внедрение внутренних антикоррупционных параметров. Учитывая тот фактор, что коррупция — это социальное явление, поразившее все сферы государственного </w:t>
      </w:r>
      <w:r>
        <w:rPr>
          <w:rFonts w:ascii="Arial" w:hAnsi="Arial" w:cs="Arial"/>
          <w:color w:val="362E48"/>
        </w:rPr>
        <w:lastRenderedPageBreak/>
        <w:t>управления и оказывающее влияние на взаимоотношение государства практически с каждым его гражданином и институтами гражданского общества, противодействие ей не возможно без участия указанных субъектов, а потому выделяется следующее направление противодействия коррупции в служебной деятельности служащих правоохранительной службы.</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Направление VII. Социально-общественное обеспечение антикоррупционной деятельности.</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Социальная составляющая коррупц</w:t>
      </w:r>
      <w:proofErr w:type="gramStart"/>
      <w:r>
        <w:rPr>
          <w:rFonts w:ascii="Arial" w:hAnsi="Arial" w:cs="Arial"/>
          <w:color w:val="362E48"/>
        </w:rPr>
        <w:t>ии и её</w:t>
      </w:r>
      <w:proofErr w:type="gramEnd"/>
      <w:r>
        <w:rPr>
          <w:rFonts w:ascii="Arial" w:hAnsi="Arial" w:cs="Arial"/>
          <w:color w:val="362E48"/>
        </w:rPr>
        <w:t xml:space="preserve"> общественная опасность диктуют необходимость не только разработки эффективных механизмов противодействия рассматриваемой противоправной деятельности и форм общественного контроля над субъектами коррупционной деятельности, но и механизмов, распространяющих свое воздействие на потенциальных «жертв» коррупции служащих правоохранительной службы.</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 xml:space="preserve">Таким образом, необходимо дополнить систему методов противодействия коррупции среди сотрудников органов внутренних дел </w:t>
      </w:r>
      <w:proofErr w:type="gramStart"/>
      <w:r>
        <w:rPr>
          <w:rFonts w:ascii="Arial" w:hAnsi="Arial" w:cs="Arial"/>
          <w:color w:val="362E48"/>
        </w:rPr>
        <w:t>следующими</w:t>
      </w:r>
      <w:proofErr w:type="gramEnd"/>
      <w:r>
        <w:rPr>
          <w:rFonts w:ascii="Arial" w:hAnsi="Arial" w:cs="Arial"/>
          <w:color w:val="362E48"/>
        </w:rPr>
        <w:t>:</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разработка эффективных форм общественного контроля, в том числе путем активной демонстрации общественности через средства массовой информации всех выявленных фактов должностных нарушений;</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правовое воспитание и обучение населения на основе формирования нетерпимого отношения к проявлениям коррупции у населения;</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xml:space="preserve">— внедрение антикоррупционных передач правового просвещения граждан (недопущение создания и </w:t>
      </w:r>
      <w:proofErr w:type="spellStart"/>
      <w:r>
        <w:rPr>
          <w:rFonts w:ascii="Arial" w:hAnsi="Arial" w:cs="Arial"/>
          <w:color w:val="362E48"/>
        </w:rPr>
        <w:t>пропагандирования</w:t>
      </w:r>
      <w:proofErr w:type="spellEnd"/>
      <w:r>
        <w:rPr>
          <w:rFonts w:ascii="Arial" w:hAnsi="Arial" w:cs="Arial"/>
          <w:color w:val="362E48"/>
        </w:rPr>
        <w:t xml:space="preserve"> отрицательного образа служащих правоохранительной службы через средства массовой информации);</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распространение взаимодействия с общественными организациями антикоррупционной направленности;</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осуществление обратной связи с гражданами, иными институтами гражданского общества;</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обеспечение доступа граждан к информации о деятельности органов правоохранительной службы, в том числе через средства массовой информации;</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совершенствование практики деятельности специальных бюро жалоб, которые бы своевременно реагировали на письма и заявления граждан по поводу грубости, невнимательности или бездействия, а также незаконных действий и недостойного поведения служащих правоохранительной службы;</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пропаганда положительных сторон деятельности сотрудников органов внутренних дел, направленная на укрепление уверенности граждан, что основной целью их деятельности является защита прав и интересов граждан;</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пропаганда рекомендаций гражданам в случае допущения в отношении них нарушения закона со стороны сотрудников органов внутренних дел;</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lastRenderedPageBreak/>
        <w:t>— развитие системы мер по реальному и адекватному стимулированию лиц, оказывающих помощь в выявлении и пресечении коррупционных действий сотрудников органов внутренних дел, чье поведение и образ жизни не совместимы с профессиональным долгом;</w:t>
      </w:r>
    </w:p>
    <w:p w:rsidR="00A323E8" w:rsidRDefault="00A323E8" w:rsidP="00A323E8">
      <w:pPr>
        <w:pStyle w:val="Normal"/>
        <w:numPr>
          <w:ilvl w:val="0"/>
          <w:numId w:val="6"/>
        </w:numPr>
        <w:shd w:val="clear" w:color="auto" w:fill="FFFFFF"/>
        <w:jc w:val="both"/>
        <w:textAlignment w:val="baseline"/>
        <w:rPr>
          <w:rFonts w:ascii="Arial" w:hAnsi="Arial" w:cs="Arial"/>
          <w:color w:val="362E48"/>
        </w:rPr>
      </w:pPr>
      <w:r>
        <w:rPr>
          <w:rFonts w:ascii="Arial" w:hAnsi="Arial" w:cs="Arial"/>
          <w:color w:val="362E48"/>
        </w:rPr>
        <w:t>— пропаганда утверждения о том, что в коррупционных отношениях, возникающих в правоохранительной среде, всегда участвуют два субъекта: служащий правоохранительной службы и гражданин, а потому развитие коррупционных явлений зависит от поведения обоих.</w:t>
      </w:r>
    </w:p>
    <w:p w:rsidR="00A323E8" w:rsidRDefault="00A323E8" w:rsidP="00A323E8">
      <w:pPr>
        <w:pStyle w:val="Normal"/>
        <w:shd w:val="clear" w:color="auto" w:fill="FFFFFF"/>
        <w:jc w:val="both"/>
        <w:textAlignment w:val="baseline"/>
        <w:rPr>
          <w:rFonts w:ascii="Arial" w:hAnsi="Arial" w:cs="Arial"/>
          <w:color w:val="362E48"/>
        </w:rPr>
      </w:pPr>
      <w:r>
        <w:rPr>
          <w:rFonts w:ascii="Arial" w:hAnsi="Arial" w:cs="Arial"/>
          <w:color w:val="362E48"/>
        </w:rPr>
        <w:t>Представленные направления антикоррупционной деятельности в служебной деятельности сотрудников органов внутренних дел учтены при обосновании антикоррупционной программы противодействия коррупции в системе правоохранительной службы.</w:t>
      </w:r>
    </w:p>
    <w:p w:rsidR="00A323E8" w:rsidRDefault="00A323E8" w:rsidP="00A323E8">
      <w:pPr>
        <w:pStyle w:val="Normal"/>
        <w:jc w:val="both"/>
        <w:rPr>
          <w:rFonts w:ascii="Times New Roman" w:eastAsia="Calibri" w:hAnsi="Times New Roman"/>
        </w:rPr>
      </w:pPr>
      <w:r>
        <w:rPr>
          <w:rFonts w:ascii="Times New Roman" w:eastAsia="Calibri" w:hAnsi="Times New Roman"/>
        </w:rPr>
        <w:t>Задания:</w:t>
      </w:r>
    </w:p>
    <w:p w:rsidR="00A323E8" w:rsidRDefault="00A323E8" w:rsidP="00A323E8">
      <w:pPr>
        <w:pStyle w:val="Normal"/>
        <w:jc w:val="both"/>
        <w:rPr>
          <w:rFonts w:ascii="Times New Roman" w:eastAsia="Calibri" w:hAnsi="Times New Roman"/>
        </w:rPr>
      </w:pPr>
      <w:r>
        <w:rPr>
          <w:rFonts w:ascii="Times New Roman" w:eastAsia="Calibri" w:hAnsi="Times New Roman"/>
        </w:rPr>
        <w:t>Задания 1:</w:t>
      </w:r>
    </w:p>
    <w:p w:rsidR="00A323E8" w:rsidRDefault="00A323E8" w:rsidP="00A323E8">
      <w:pPr>
        <w:pStyle w:val="Normal"/>
        <w:jc w:val="both"/>
        <w:rPr>
          <w:rFonts w:ascii="Times New Roman" w:eastAsia="Calibri" w:hAnsi="Times New Roman"/>
        </w:rPr>
      </w:pPr>
      <w:r>
        <w:rPr>
          <w:rFonts w:ascii="Times New Roman" w:eastAsia="Calibri" w:hAnsi="Times New Roman"/>
        </w:rPr>
        <w:t>В городе</w:t>
      </w:r>
      <w:proofErr w:type="gramStart"/>
      <w:r>
        <w:rPr>
          <w:rFonts w:ascii="Times New Roman" w:eastAsia="Calibri" w:hAnsi="Times New Roman"/>
        </w:rPr>
        <w:t xml:space="preserve"> А</w:t>
      </w:r>
      <w:proofErr w:type="gramEnd"/>
      <w:r>
        <w:rPr>
          <w:rFonts w:ascii="Times New Roman" w:eastAsia="Calibri" w:hAnsi="Times New Roman"/>
        </w:rPr>
        <w:t>, где проживает 410 тыс. человек, в течение года зарегистрировано 1 080 преступлений. В городе Б. за этот же период зарегистрировано 990 преступлений. Население здесь составляет 330 тыс. человек. В городе В. при населении 950 тыс. человек за указанный период зарегистрировано 1 520 преступлений. Рассчитайте коэффициент интенсивности преступности в расчете на 10 тысяч населения в каждом городе и определите, в каком из них она выше.</w:t>
      </w:r>
    </w:p>
    <w:p w:rsidR="00A323E8" w:rsidRDefault="00A323E8" w:rsidP="00A323E8">
      <w:pPr>
        <w:pStyle w:val="Normal"/>
        <w:jc w:val="both"/>
        <w:rPr>
          <w:rFonts w:ascii="Times New Roman" w:eastAsia="Calibri" w:hAnsi="Times New Roman"/>
        </w:rPr>
      </w:pPr>
      <w:r>
        <w:rPr>
          <w:rFonts w:ascii="Times New Roman" w:eastAsia="Calibri" w:hAnsi="Times New Roman"/>
        </w:rPr>
        <w:t>Задания 2:</w:t>
      </w:r>
    </w:p>
    <w:p w:rsidR="00A323E8" w:rsidRDefault="00A323E8" w:rsidP="00A323E8">
      <w:pPr>
        <w:pStyle w:val="Normal"/>
        <w:jc w:val="both"/>
        <w:rPr>
          <w:rFonts w:ascii="Times New Roman" w:eastAsia="Calibri" w:hAnsi="Times New Roman"/>
        </w:rPr>
      </w:pPr>
      <w:r>
        <w:rPr>
          <w:rFonts w:ascii="Times New Roman" w:eastAsia="Calibri" w:hAnsi="Times New Roman"/>
        </w:rPr>
        <w:t xml:space="preserve">Ознакомьтесь с нижеперечисленными факторами преступности: отступление от норм социальной справедливости в различных сферах общественной жизни; обострение межнациональных отношений; негативное воздействие средств массовой информации; изменения уголовного законодательства и правоприменительной практики; усиление миграционных процессов; изменение половозрастного состава населения; изменение форм и отношений собственности; сокращение расходов на учреждения культуры; изменение уровня потребления алкоголя; </w:t>
      </w:r>
      <w:proofErr w:type="gramStart"/>
      <w:r>
        <w:rPr>
          <w:rFonts w:ascii="Times New Roman" w:eastAsia="Calibri" w:hAnsi="Times New Roman"/>
        </w:rPr>
        <w:t xml:space="preserve">падение производства, увеличение безработицы; рост психологических нагрузок, конфликтных и стрессовых ситуаций; ослабление семейных связей, рост числа разводов; усиление социальной напряженности; усиление социального и иного неравенства между людьми; дефекты организационно-управленческой деятельности органов власти и управления, коррупция государственного аппарата; расширение межгосударственных связей, деловых и туристских контактов; изменение структуры и характера производства; обесценивание денежных накоплений населения, инфляция. </w:t>
      </w:r>
      <w:proofErr w:type="gramEnd"/>
    </w:p>
    <w:p w:rsidR="00A323E8" w:rsidRDefault="00A323E8" w:rsidP="00A323E8">
      <w:pPr>
        <w:pStyle w:val="Normal"/>
        <w:jc w:val="both"/>
        <w:rPr>
          <w:rFonts w:ascii="Times New Roman" w:eastAsia="Calibri" w:hAnsi="Times New Roman"/>
        </w:rPr>
      </w:pPr>
      <w:r>
        <w:rPr>
          <w:rFonts w:ascii="Times New Roman" w:eastAsia="Calibri" w:hAnsi="Times New Roman"/>
        </w:rPr>
        <w:t>Разделите перечисленные в задании факторы на две группы: 1) влияющие на преступность в целом; 2) воздействующие на совершение конкретных преступлений.</w:t>
      </w:r>
    </w:p>
    <w:p w:rsidR="00A323E8" w:rsidRDefault="00A323E8" w:rsidP="00A323E8">
      <w:pPr>
        <w:pStyle w:val="Normal"/>
        <w:jc w:val="both"/>
        <w:rPr>
          <w:rFonts w:ascii="Times New Roman" w:eastAsia="Calibri" w:hAnsi="Times New Roman"/>
        </w:rPr>
      </w:pPr>
      <w:r>
        <w:rPr>
          <w:rFonts w:ascii="Times New Roman" w:eastAsia="Calibri" w:hAnsi="Times New Roman"/>
        </w:rPr>
        <w:t>Задание 3:</w:t>
      </w:r>
    </w:p>
    <w:p w:rsidR="00A323E8" w:rsidRDefault="00A323E8" w:rsidP="00A323E8">
      <w:pPr>
        <w:pStyle w:val="Normal"/>
        <w:jc w:val="both"/>
        <w:rPr>
          <w:rFonts w:ascii="Times New Roman" w:eastAsia="Calibri" w:hAnsi="Times New Roman"/>
        </w:rPr>
      </w:pPr>
      <w:proofErr w:type="gramStart"/>
      <w:r>
        <w:rPr>
          <w:rFonts w:ascii="Times New Roman" w:eastAsia="Calibri" w:hAnsi="Times New Roman"/>
        </w:rPr>
        <w:lastRenderedPageBreak/>
        <w:t xml:space="preserve">В ходе изучения 120 уголовных дел  г. </w:t>
      </w:r>
      <w:proofErr w:type="spellStart"/>
      <w:r>
        <w:rPr>
          <w:rFonts w:ascii="Times New Roman" w:eastAsia="Calibri" w:hAnsi="Times New Roman"/>
        </w:rPr>
        <w:t>Энска</w:t>
      </w:r>
      <w:proofErr w:type="spellEnd"/>
      <w:r>
        <w:rPr>
          <w:rFonts w:ascii="Times New Roman" w:eastAsia="Calibri" w:hAnsi="Times New Roman"/>
        </w:rPr>
        <w:t xml:space="preserve"> было установлено, что в 45 % случаях мотивацией совершения преступлений явилась корысть; насилие детерминировало 25 % преступных деяний; недобросовестное отношение к возложенным обязанностям 23 стало причиной 10 % посягательств; на почве ревности и мести совершено 5 % и на почве неуважительного отношения к общественной нравственности и порядку – 15 % преступных деяний.</w:t>
      </w:r>
      <w:proofErr w:type="gramEnd"/>
      <w:r>
        <w:rPr>
          <w:rFonts w:ascii="Times New Roman" w:eastAsia="Calibri" w:hAnsi="Times New Roman"/>
        </w:rPr>
        <w:t xml:space="preserve"> Рассчитайте абсолютное количество той или иной группы преступлений и полученные результаты изобразите в виде таблицы и круговой диаграммы.</w:t>
      </w:r>
    </w:p>
    <w:p w:rsidR="00A323E8" w:rsidRDefault="00A323E8" w:rsidP="00A323E8">
      <w:pPr>
        <w:pStyle w:val="Normal"/>
        <w:jc w:val="both"/>
        <w:rPr>
          <w:rFonts w:ascii="Times New Roman" w:eastAsia="Calibri" w:hAnsi="Times New Roman"/>
        </w:rPr>
      </w:pPr>
      <w:r>
        <w:rPr>
          <w:rFonts w:ascii="Times New Roman" w:eastAsia="Calibri" w:hAnsi="Times New Roman"/>
        </w:rPr>
        <w:t xml:space="preserve">Выполнить до 15.12.2020 г. </w:t>
      </w:r>
    </w:p>
    <w:p w:rsidR="00650FD8" w:rsidRDefault="00A323E8">
      <w:bookmarkStart w:id="0" w:name="_GoBack"/>
      <w:bookmarkEnd w:id="0"/>
    </w:p>
    <w:sectPr w:rsidR="0065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DCD"/>
    <w:multiLevelType w:val="multilevel"/>
    <w:tmpl w:val="EA9290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267046"/>
    <w:multiLevelType w:val="multilevel"/>
    <w:tmpl w:val="1D604C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1BD3C90"/>
    <w:multiLevelType w:val="multilevel"/>
    <w:tmpl w:val="606CAB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35314ED"/>
    <w:multiLevelType w:val="multilevel"/>
    <w:tmpl w:val="F8DCD0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1CF157B"/>
    <w:multiLevelType w:val="multilevel"/>
    <w:tmpl w:val="67548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48B45D9"/>
    <w:multiLevelType w:val="multilevel"/>
    <w:tmpl w:val="C48CA8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E8"/>
    <w:rsid w:val="004128E1"/>
    <w:rsid w:val="005F6C1C"/>
    <w:rsid w:val="00A3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323E8"/>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Normal1">
    <w:name w:val="Normal1"/>
    <w:basedOn w:val="a"/>
    <w:rsid w:val="00A323E8"/>
    <w:pPr>
      <w:spacing w:before="100" w:beforeAutospacing="1" w:after="100" w:afterAutospacing="1" w:line="240" w:lineRule="auto"/>
      <w:jc w:val="both"/>
    </w:pPr>
    <w:rPr>
      <w:rFonts w:ascii="Calibri" w:eastAsia="SimSu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323E8"/>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Normal1">
    <w:name w:val="Normal1"/>
    <w:basedOn w:val="a"/>
    <w:rsid w:val="00A323E8"/>
    <w:pPr>
      <w:spacing w:before="100" w:beforeAutospacing="1" w:after="100" w:afterAutospacing="1" w:line="240" w:lineRule="auto"/>
      <w:jc w:val="both"/>
    </w:pPr>
    <w:rPr>
      <w:rFonts w:ascii="Calibri" w:eastAsia="SimSu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6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1</cp:revision>
  <dcterms:created xsi:type="dcterms:W3CDTF">2020-12-10T15:31:00Z</dcterms:created>
  <dcterms:modified xsi:type="dcterms:W3CDTF">2020-12-10T15:33:00Z</dcterms:modified>
</cp:coreProperties>
</file>