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2B" w:rsidRPr="00E03354" w:rsidRDefault="004619A0" w:rsidP="00E0335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03354">
        <w:rPr>
          <w:rFonts w:ascii="Times New Roman" w:hAnsi="Times New Roman" w:cs="Times New Roman"/>
          <w:b/>
          <w:sz w:val="26"/>
          <w:szCs w:val="26"/>
        </w:rPr>
        <w:t xml:space="preserve">Группа 2009-2010 </w:t>
      </w:r>
    </w:p>
    <w:p w:rsidR="004619A0" w:rsidRPr="00E03354" w:rsidRDefault="004619A0" w:rsidP="00E0335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03354">
        <w:rPr>
          <w:rFonts w:ascii="Times New Roman" w:hAnsi="Times New Roman" w:cs="Times New Roman"/>
          <w:b/>
          <w:sz w:val="26"/>
          <w:szCs w:val="26"/>
        </w:rPr>
        <w:t xml:space="preserve">Предмет ПОПЧ </w:t>
      </w:r>
    </w:p>
    <w:p w:rsidR="004619A0" w:rsidRPr="00E03354" w:rsidRDefault="004619A0" w:rsidP="00E0335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03354">
        <w:rPr>
          <w:rFonts w:ascii="Times New Roman" w:hAnsi="Times New Roman" w:cs="Times New Roman"/>
          <w:b/>
          <w:sz w:val="26"/>
          <w:szCs w:val="26"/>
        </w:rPr>
        <w:t xml:space="preserve">25 ноября 2020 г. </w:t>
      </w:r>
      <w:r w:rsidR="00E03354">
        <w:rPr>
          <w:rFonts w:ascii="Times New Roman" w:hAnsi="Times New Roman" w:cs="Times New Roman"/>
          <w:b/>
          <w:sz w:val="26"/>
          <w:szCs w:val="26"/>
        </w:rPr>
        <w:t xml:space="preserve">  2 пары </w:t>
      </w:r>
    </w:p>
    <w:p w:rsidR="004619A0" w:rsidRPr="00E03354" w:rsidRDefault="004619A0" w:rsidP="00E0335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03354">
        <w:rPr>
          <w:rFonts w:ascii="Times New Roman" w:hAnsi="Times New Roman" w:cs="Times New Roman"/>
          <w:b/>
          <w:sz w:val="26"/>
          <w:szCs w:val="26"/>
        </w:rPr>
        <w:t>Тема: «Права человека в Российской Федерации: состояние и проблемы»</w:t>
      </w:r>
    </w:p>
    <w:p w:rsidR="004619A0" w:rsidRPr="00E03354" w:rsidRDefault="004619A0" w:rsidP="00E0335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03354">
        <w:rPr>
          <w:rFonts w:ascii="Times New Roman" w:hAnsi="Times New Roman" w:cs="Times New Roman"/>
          <w:b/>
          <w:sz w:val="26"/>
          <w:szCs w:val="26"/>
        </w:rPr>
        <w:t>Конспект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Российская декларация прав и свобод человека и гражданина 1991 года.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В период перестройки, социальных и политических противоречий Россия заявила о себе Декларацией прав и свобод человека, принятой Съездом народных депутатов СССР 5 сентября 1991 г. Вскоре, 22 ноября 1991 г., документ аналогичного содержания под названием "Декларация прав и свобод человека и гражданина" был принят РФ - правопреемницей СССР.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Декларация подтверждает многогранность прав и свобод человека. Как известно, каталог прав человека в процессе исторического развития претерпел значительные изменения.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 xml:space="preserve">Декларация основывается на признании и законодательном закреплении взаимосвязи и взаимозависимости гражданских и политических прав с </w:t>
      </w:r>
      <w:proofErr w:type="gramStart"/>
      <w:r w:rsidRPr="00E03354">
        <w:rPr>
          <w:rFonts w:ascii="Times New Roman" w:hAnsi="Times New Roman" w:cs="Times New Roman"/>
          <w:sz w:val="26"/>
          <w:szCs w:val="26"/>
        </w:rPr>
        <w:t>экономическими</w:t>
      </w:r>
      <w:proofErr w:type="gramEnd"/>
      <w:r w:rsidRPr="00E03354">
        <w:rPr>
          <w:rFonts w:ascii="Times New Roman" w:hAnsi="Times New Roman" w:cs="Times New Roman"/>
          <w:sz w:val="26"/>
          <w:szCs w:val="26"/>
        </w:rPr>
        <w:t>, социальными и культурными.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 xml:space="preserve">К положительным чертам Декларации относится то, что она закрепила: во-первых, отражение общечеловеческих интересов и отечественного опыта; во-вторых, официальный переход прав человека из проблемы политической и международной в </w:t>
      </w:r>
      <w:proofErr w:type="gramStart"/>
      <w:r w:rsidRPr="00E03354">
        <w:rPr>
          <w:rFonts w:ascii="Times New Roman" w:hAnsi="Times New Roman" w:cs="Times New Roman"/>
          <w:sz w:val="26"/>
          <w:szCs w:val="26"/>
        </w:rPr>
        <w:t>правовую</w:t>
      </w:r>
      <w:proofErr w:type="gramEnd"/>
      <w:r w:rsidRPr="00E03354">
        <w:rPr>
          <w:rFonts w:ascii="Times New Roman" w:hAnsi="Times New Roman" w:cs="Times New Roman"/>
          <w:sz w:val="26"/>
          <w:szCs w:val="26"/>
        </w:rPr>
        <w:t xml:space="preserve"> и внутригосударственную; в-третьих, признание прав человека неотчуждаемыми, принадлежащими личности от рождения; </w:t>
      </w:r>
      <w:proofErr w:type="gramStart"/>
      <w:r w:rsidRPr="00E03354">
        <w:rPr>
          <w:rFonts w:ascii="Times New Roman" w:hAnsi="Times New Roman" w:cs="Times New Roman"/>
          <w:sz w:val="26"/>
          <w:szCs w:val="26"/>
        </w:rPr>
        <w:t>в-четвертых, отход от доктрины этатизма (убеждение в том, что государство должно вмешиваться в жизнь общества и контролировать его экономические и социальные аспекты; политика активного вмешательства государства во все сферы общественной и частной жизни), обращение к идеям естественной школы права; в-пятых, признание приоритета международных стандартов в области прав человека перед национальным законодательством;</w:t>
      </w:r>
      <w:proofErr w:type="gramEnd"/>
      <w:r w:rsidRPr="00E03354">
        <w:rPr>
          <w:rFonts w:ascii="Times New Roman" w:hAnsi="Times New Roman" w:cs="Times New Roman"/>
          <w:sz w:val="26"/>
          <w:szCs w:val="26"/>
        </w:rPr>
        <w:t xml:space="preserve"> в-шестых, признание международных норм непосредственным источником прав российских граждан; в-седьмых, призыв к созданию правовых законов, отражающих идею прав человека и справедливости; в-восьмых, законодательное установление критериев возможных ограничений прав человека».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Наряду с положительными чертами можно увидеть недостатки Декларации. Российская Декларация 1991 г. не приняла опыт советских конституций, в связи с этим были утрачены важнейшие достижения в области прав человека и гражданина (например, материальные гарантии прав).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3354">
        <w:rPr>
          <w:rFonts w:ascii="Times New Roman" w:hAnsi="Times New Roman" w:cs="Times New Roman"/>
          <w:sz w:val="26"/>
          <w:szCs w:val="26"/>
        </w:rPr>
        <w:t>Таким образом, российская Декларация прав и свобод человека и гражданина 1991 г. содержит новое в теоретическом и практическом отношениях решение проблемы взаимоотношений государства и личности.</w:t>
      </w:r>
      <w:proofErr w:type="gramEnd"/>
      <w:r w:rsidRPr="00E03354">
        <w:rPr>
          <w:rFonts w:ascii="Times New Roman" w:hAnsi="Times New Roman" w:cs="Times New Roman"/>
          <w:sz w:val="26"/>
          <w:szCs w:val="26"/>
        </w:rPr>
        <w:t xml:space="preserve"> В Декларации 1991 г. нашла свое отражение идея естественности и неотчуждаемости прав человека. С этого момента в правовое поле России на первый план выходит человеческое измерение, которое предопределяет доминирующее место человека во всем многообразии своих потребностей и интересов в системе ценностных ориентиров общества. Важной характеристикой Декларации является то, что она сама основывается на международных стандартах и предусматривает осуществление прав и свобод человека и гражданина на уровне признанных международным сообществом норм и принципов.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lastRenderedPageBreak/>
        <w:t>Все нарушения и проблемы практической реализации, личных прав и свобод можно, на наш взгляд, классифицировать следующим образом, во-первых, по тому какой субъект нарушает личные права и свободы человека и гражданина, во-вторых, какими действия (бездействиям) это осуществляется.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3354">
        <w:rPr>
          <w:rFonts w:ascii="Times New Roman" w:hAnsi="Times New Roman" w:cs="Times New Roman"/>
          <w:sz w:val="26"/>
          <w:szCs w:val="26"/>
          <w:u w:val="single"/>
        </w:rPr>
        <w:t>Власть сама злоупотребляет имеющимися у нее административными рычагами. Сплошь и рядом возникают ситуации, когда право есть, а блага нет, закон действует, а цели его не достигаются.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 xml:space="preserve">Основной способ решения проблемы – является обращение в суд общей юрисдикции (о признании права, восстановлении права и т.д.), в конституционный суд (о признании неконституционным того или иного акта). 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Между тем существует еще одна практическая проблема в реализации прав и свобод человека и гражданина – это проблема прямого применения Конституции Российской Федерации.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3354">
        <w:rPr>
          <w:rFonts w:ascii="Times New Roman" w:hAnsi="Times New Roman" w:cs="Times New Roman"/>
          <w:sz w:val="26"/>
          <w:szCs w:val="26"/>
        </w:rPr>
        <w:t xml:space="preserve">Основная проблема практической реализации прав и свобод граждан, их защите, заключается в правовом нигилизме (отрицание права как социального института, системы правил поведения, которая может успешно регулировать взаимоотношения людей абсолютного большинства граждан России. </w:t>
      </w:r>
      <w:proofErr w:type="gramEnd"/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 xml:space="preserve">Россия при вступлении </w:t>
      </w:r>
      <w:proofErr w:type="gramStart"/>
      <w:r w:rsidRPr="00E0335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03354">
        <w:rPr>
          <w:rFonts w:ascii="Times New Roman" w:hAnsi="Times New Roman" w:cs="Times New Roman"/>
          <w:sz w:val="26"/>
          <w:szCs w:val="26"/>
        </w:rPr>
        <w:t xml:space="preserve"> СЕ обязалась: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ратифицировать ЕКПЧ и основные протоколы к ней (выполнено);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ратифицировать Протокол № 6 об отмене смертной казни в мирное время (не выполнено);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 xml:space="preserve">ратифицировать Европейскую конвенцию о предупреждении пыток, Рамочную конвенцию о защите национальных меньшинств, Европейскую хартию местного самоуправления (выполнено), Европейскую хартию региональных языков и языков меньшинств (только </w:t>
      </w:r>
      <w:proofErr w:type="gramStart"/>
      <w:r w:rsidRPr="00E03354">
        <w:rPr>
          <w:rFonts w:ascii="Times New Roman" w:hAnsi="Times New Roman" w:cs="Times New Roman"/>
          <w:sz w:val="26"/>
          <w:szCs w:val="26"/>
        </w:rPr>
        <w:t>подписана</w:t>
      </w:r>
      <w:proofErr w:type="gramEnd"/>
      <w:r w:rsidRPr="00E03354">
        <w:rPr>
          <w:rFonts w:ascii="Times New Roman" w:hAnsi="Times New Roman" w:cs="Times New Roman"/>
          <w:sz w:val="26"/>
          <w:szCs w:val="26"/>
        </w:rPr>
        <w:t>), изучить вопрос о ратификации Европейской социальной хартии (выполнено);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ратифицировать конвенции о выдаче, взаимной правовой помощи по уголовным делам, об отмывании преступных доходов, о передаче осуждённых (выполнено);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ратифицировать Генеральное соглашение о привилегиях и иммунитетах СЕ (выполнено);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разрешать международные споры исключительно мирными средствами;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урегулировать остающиеся нерешёнными вопросы границ на основе международного права (сохраняется проблема с пограничным договором с Эстонией);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вывести войска из Молдавии (российские власти считают, что полное выполнение этого обязательства будет зависеть от хода переговоров по Приднестровью, сейчас там остался незначительный контингент — несколько сотен человек);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выполнить обязательства по Договору об обычных вооружённых силах в Европе (ДОВСЕ);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отказаться от выделения среди зарубежных стран зоны особого влияния под названием «Ближнее зарубежье»;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урегулировать проблему возврата культурных ценностей в другие европейские страны;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без промедления вернуть собственность религиозных организаций;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быстро разрешить все проблемы, связанные с собственностью других государств, в особенности с иностранными архивами, вывезенными в СССР в 1945 г.;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снять ограничения на зарубежные поездки лиц, обладающих государственными секретами;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обеспечить, чтобы применение Конвенции СНГ о правах человека не влияло на применение Европейской конвенции о правах человека (на 2010 год Конвенция СНГ вступила в силу, но комиссия, которая должна обеспечивать её выполнение, не действует);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привести законодательство о ФСБ в соответствие с европейскими стандартами и, в частности, лишить ФСБ права иметь собственные следственные изоляторы (последний пункт выполнен);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принять закон об альтернативной гражданской службе (принят);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снизить и по возможности искоренить дедовщину в Вооружённых силах;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продолжать правовую реформу с целью приведения законодательства в соответствие с европейскими стандартами;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сотрудничать с другими странами в деле предотвращения или снижения вреда от экологических и технологических бедствий;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 xml:space="preserve">полноценно сотрудничать </w:t>
      </w:r>
      <w:proofErr w:type="gramStart"/>
      <w:r w:rsidRPr="00E0335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03354">
        <w:rPr>
          <w:rFonts w:ascii="Times New Roman" w:hAnsi="Times New Roman" w:cs="Times New Roman"/>
          <w:sz w:val="26"/>
          <w:szCs w:val="26"/>
        </w:rPr>
        <w:t xml:space="preserve"> СЕ </w:t>
      </w:r>
      <w:proofErr w:type="gramStart"/>
      <w:r w:rsidRPr="00E0335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03354">
        <w:rPr>
          <w:rFonts w:ascii="Times New Roman" w:hAnsi="Times New Roman" w:cs="Times New Roman"/>
          <w:sz w:val="26"/>
          <w:szCs w:val="26"/>
        </w:rPr>
        <w:t xml:space="preserve"> деле мониторинга выполнения этих обязательств;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строго соблюдать положения международного гуманитарного права, в том числе применительно к вооружённым конфликтам на своей территории;</w:t>
      </w:r>
    </w:p>
    <w:p w:rsidR="004619A0" w:rsidRPr="00E03354" w:rsidRDefault="004619A0" w:rsidP="00E0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54">
        <w:rPr>
          <w:rFonts w:ascii="Times New Roman" w:hAnsi="Times New Roman" w:cs="Times New Roman"/>
          <w:sz w:val="26"/>
          <w:szCs w:val="26"/>
        </w:rPr>
        <w:t>•</w:t>
      </w:r>
      <w:r w:rsidRPr="00E03354">
        <w:rPr>
          <w:rFonts w:ascii="Times New Roman" w:hAnsi="Times New Roman" w:cs="Times New Roman"/>
          <w:sz w:val="26"/>
          <w:szCs w:val="26"/>
        </w:rPr>
        <w:tab/>
        <w:t>добросовестно сотрудничать с международными гуманитарными организациями и предоставить им возможность работать на территории России.</w:t>
      </w:r>
    </w:p>
    <w:p w:rsidR="004619A0" w:rsidRPr="00E03354" w:rsidRDefault="004619A0" w:rsidP="00E0335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619A0" w:rsidRPr="00E03354" w:rsidRDefault="004619A0" w:rsidP="00E0335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4619A0" w:rsidRPr="00E03354" w:rsidSect="00C4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619A0"/>
    <w:rsid w:val="004619A0"/>
    <w:rsid w:val="00C43E2B"/>
    <w:rsid w:val="00E0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YANNA_TOPOROVA_87@mail.ru</dc:creator>
  <cp:lastModifiedBy>YANNA_TOPOROVA_87@mail.ru</cp:lastModifiedBy>
  <cp:revision>1</cp:revision>
  <dcterms:created xsi:type="dcterms:W3CDTF">2020-11-24T20:05:00Z</dcterms:created>
  <dcterms:modified xsi:type="dcterms:W3CDTF">2020-11-24T20:19:00Z</dcterms:modified>
</cp:coreProperties>
</file>