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18" w:rsidRDefault="00E01018" w:rsidP="00E01018">
      <w:pPr>
        <w:pStyle w:val="Normal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Вопросы для контроля полученных знаний по теме № 6: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Меры процессуального принуждения: понятие и классификация;</w:t>
      </w:r>
    </w:p>
    <w:p w:rsidR="00E01018" w:rsidRDefault="00E01018" w:rsidP="00E0101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Задержание подозреваемого;</w:t>
      </w:r>
    </w:p>
    <w:p w:rsidR="00E01018" w:rsidRDefault="00E01018" w:rsidP="00E0101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Меры пресечения;</w:t>
      </w:r>
    </w:p>
    <w:p w:rsidR="00E01018" w:rsidRDefault="00E01018" w:rsidP="00E01018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Иные меры процессуального принуждения.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E01018" w:rsidRDefault="00E01018" w:rsidP="00E01018">
      <w:pPr>
        <w:pStyle w:val="Normal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Тестирование: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1:</w:t>
      </w:r>
      <w:r>
        <w:rPr>
          <w:rFonts w:ascii="Times New Roman" w:eastAsia="Calibri" w:hAnsi="Times New Roman"/>
        </w:rPr>
        <w:t xml:space="preserve"> Сколько групп мер процессуального принуждения предусмотрено в УПК РФ:</w:t>
      </w:r>
    </w:p>
    <w:p w:rsidR="00E01018" w:rsidRDefault="00E01018" w:rsidP="00E0101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две;</w:t>
      </w:r>
    </w:p>
    <w:p w:rsidR="00E01018" w:rsidRDefault="00E01018" w:rsidP="00E0101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три;</w:t>
      </w:r>
    </w:p>
    <w:p w:rsidR="00E01018" w:rsidRDefault="00E01018" w:rsidP="00E0101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четыре;</w:t>
      </w:r>
    </w:p>
    <w:p w:rsidR="00E01018" w:rsidRDefault="00E01018" w:rsidP="00E0101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пять;</w:t>
      </w:r>
    </w:p>
    <w:p w:rsidR="00E01018" w:rsidRDefault="00E01018" w:rsidP="00E0101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шесть.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  <w:b/>
          <w:bCs/>
          <w:i/>
          <w:iCs/>
        </w:rPr>
      </w:pPr>
      <w:r>
        <w:rPr>
          <w:rFonts w:ascii="Times New Roman" w:eastAsia="Calibri" w:hAnsi="Times New Roman"/>
          <w:b/>
          <w:bCs/>
          <w:i/>
          <w:iCs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2:</w:t>
      </w:r>
      <w:r>
        <w:rPr>
          <w:rFonts w:ascii="Times New Roman" w:eastAsia="Calibri" w:hAnsi="Times New Roman"/>
        </w:rPr>
        <w:t xml:space="preserve"> На какой срок лицо может быть повергнуто задержанию до судебного решения:</w:t>
      </w:r>
    </w:p>
    <w:p w:rsidR="00E01018" w:rsidRDefault="00E01018" w:rsidP="00E0101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 более 12 часов;</w:t>
      </w:r>
    </w:p>
    <w:p w:rsidR="00E01018" w:rsidRDefault="00E01018" w:rsidP="00E0101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 более 24 часов;</w:t>
      </w:r>
    </w:p>
    <w:p w:rsidR="00E01018" w:rsidRDefault="00E01018" w:rsidP="00E0101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 более 48 часов;</w:t>
      </w:r>
    </w:p>
    <w:p w:rsidR="00E01018" w:rsidRDefault="00E01018" w:rsidP="00E0101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 более 72 часов;</w:t>
      </w:r>
    </w:p>
    <w:p w:rsidR="00E01018" w:rsidRDefault="00E01018" w:rsidP="00E0101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такой срок законом не предусмотрен.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3:</w:t>
      </w:r>
      <w:r>
        <w:rPr>
          <w:rFonts w:ascii="Times New Roman" w:eastAsia="Calibri" w:hAnsi="Times New Roman"/>
        </w:rPr>
        <w:t xml:space="preserve"> Сколько мер пресечения предусматривает УПК РФ:</w:t>
      </w:r>
    </w:p>
    <w:p w:rsidR="00E01018" w:rsidRDefault="00E01018" w:rsidP="00E0101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две;</w:t>
      </w:r>
    </w:p>
    <w:p w:rsidR="00E01018" w:rsidRDefault="00E01018" w:rsidP="00E0101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три;</w:t>
      </w:r>
    </w:p>
    <w:p w:rsidR="00E01018" w:rsidRDefault="00E01018" w:rsidP="00E0101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пять;</w:t>
      </w:r>
    </w:p>
    <w:p w:rsidR="00E01018" w:rsidRDefault="00E01018" w:rsidP="00E0101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семь;</w:t>
      </w:r>
    </w:p>
    <w:p w:rsidR="00E01018" w:rsidRDefault="00E01018" w:rsidP="00E01018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восемь.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4:</w:t>
      </w:r>
      <w:r>
        <w:rPr>
          <w:rFonts w:ascii="Times New Roman" w:eastAsia="Calibri" w:hAnsi="Times New Roman"/>
        </w:rPr>
        <w:t xml:space="preserve"> Какая мера пресечения может быть избрана только с согласия лица, в отношении которого она должна быть применена:</w:t>
      </w:r>
    </w:p>
    <w:p w:rsidR="00E01018" w:rsidRDefault="00E01018" w:rsidP="00E0101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подписка о невыезде и надлежащем поведении;</w:t>
      </w:r>
    </w:p>
    <w:p w:rsidR="00E01018" w:rsidRDefault="00E01018" w:rsidP="00E0101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личное поручительство;</w:t>
      </w:r>
    </w:p>
    <w:p w:rsidR="00E01018" w:rsidRDefault="00E01018" w:rsidP="00E0101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залог;</w:t>
      </w:r>
    </w:p>
    <w:p w:rsidR="00E01018" w:rsidRDefault="00E01018" w:rsidP="00E0101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домашний арест;</w:t>
      </w:r>
    </w:p>
    <w:p w:rsidR="00E01018" w:rsidRDefault="00E01018" w:rsidP="00E01018">
      <w:pPr>
        <w:pStyle w:val="ListParagraph"/>
        <w:numPr>
          <w:ilvl w:val="0"/>
          <w:numId w:val="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заключение под стражу.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5:</w:t>
      </w:r>
      <w:r>
        <w:rPr>
          <w:rFonts w:ascii="Times New Roman" w:eastAsia="Calibri" w:hAnsi="Times New Roman"/>
        </w:rPr>
        <w:t xml:space="preserve"> Избрание меры пресечения для дознавателя, следователя, суда является:</w:t>
      </w:r>
    </w:p>
    <w:p w:rsidR="00E01018" w:rsidRDefault="00E01018" w:rsidP="00E010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обязанностью;</w:t>
      </w:r>
    </w:p>
    <w:p w:rsidR="00E01018" w:rsidRDefault="00E01018" w:rsidP="00E010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необходимостью;</w:t>
      </w:r>
    </w:p>
    <w:p w:rsidR="00E01018" w:rsidRDefault="00E01018" w:rsidP="00E010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правом;</w:t>
      </w:r>
    </w:p>
    <w:p w:rsidR="00E01018" w:rsidRDefault="00E01018" w:rsidP="00E010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основанием для привлечения лица к уголовной ответственности;</w:t>
      </w:r>
    </w:p>
    <w:p w:rsidR="00E01018" w:rsidRDefault="00E01018" w:rsidP="00E01018">
      <w:pPr>
        <w:pStyle w:val="ListParagraph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поводом для признания лица подозреваемым.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6:</w:t>
      </w:r>
      <w:r>
        <w:rPr>
          <w:rFonts w:ascii="Times New Roman" w:eastAsia="Calibri" w:hAnsi="Times New Roman"/>
        </w:rPr>
        <w:t xml:space="preserve"> Кем избираются меры пресечения согласно УПК РФ:</w:t>
      </w:r>
    </w:p>
    <w:p w:rsidR="00E01018" w:rsidRDefault="00E01018" w:rsidP="00E01018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начальником подразделения дознания;</w:t>
      </w:r>
    </w:p>
    <w:p w:rsidR="00E01018" w:rsidRDefault="00E01018" w:rsidP="00E01018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следователем, дознавателем, судом;</w:t>
      </w:r>
    </w:p>
    <w:p w:rsidR="00E01018" w:rsidRDefault="00E01018" w:rsidP="00E01018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прокурором, начальником следственного отдела;</w:t>
      </w:r>
    </w:p>
    <w:p w:rsidR="00E01018" w:rsidRDefault="00E01018" w:rsidP="00E01018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только судом;</w:t>
      </w:r>
    </w:p>
    <w:p w:rsidR="00E01018" w:rsidRDefault="00E01018" w:rsidP="00E01018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всеми указанными должностными лицами.  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7:</w:t>
      </w:r>
      <w:r>
        <w:rPr>
          <w:rFonts w:ascii="Times New Roman" w:eastAsia="Calibri" w:hAnsi="Times New Roman"/>
        </w:rPr>
        <w:t xml:space="preserve"> Меры пресечения избираются в отношении участников уголовного судопроизводства:</w:t>
      </w:r>
    </w:p>
    <w:p w:rsidR="00E01018" w:rsidRDefault="00E01018" w:rsidP="00E010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понятого;</w:t>
      </w:r>
    </w:p>
    <w:p w:rsidR="00E01018" w:rsidRDefault="00E01018" w:rsidP="00E010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лица, скрывшегося от органов предварительного расследования, дознания и суда;</w:t>
      </w:r>
    </w:p>
    <w:p w:rsidR="00E01018" w:rsidRDefault="00E01018" w:rsidP="00E010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лица, совершившего преступление;</w:t>
      </w:r>
    </w:p>
    <w:p w:rsidR="00E01018" w:rsidRDefault="00E01018" w:rsidP="00E010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подозреваемого и обвиняемого;</w:t>
      </w:r>
    </w:p>
    <w:p w:rsidR="00E01018" w:rsidRDefault="00E01018" w:rsidP="00E010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лица, признанного виновным в совершении преступления согласно приговору суда.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 xml:space="preserve">Вопрос № 8: </w:t>
      </w:r>
      <w:r>
        <w:rPr>
          <w:rFonts w:ascii="Times New Roman" w:eastAsia="Calibri" w:hAnsi="Times New Roman"/>
        </w:rPr>
        <w:t>Что не является мерой пресечения:</w:t>
      </w:r>
    </w:p>
    <w:p w:rsidR="00E01018" w:rsidRDefault="00E01018" w:rsidP="00E01018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заключение под стражу;</w:t>
      </w:r>
    </w:p>
    <w:p w:rsidR="00E01018" w:rsidRDefault="00E01018" w:rsidP="00E01018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запрет конкретных действий;</w:t>
      </w:r>
    </w:p>
    <w:p w:rsidR="00E01018" w:rsidRDefault="00E01018" w:rsidP="00E01018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подписка о невыезде и надлежащем поведении;</w:t>
      </w:r>
    </w:p>
    <w:p w:rsidR="00E01018" w:rsidRDefault="00E01018" w:rsidP="00E01018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домашний арест;</w:t>
      </w:r>
    </w:p>
    <w:p w:rsidR="00E01018" w:rsidRDefault="00E01018" w:rsidP="00E01018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залог.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9:</w:t>
      </w:r>
      <w:r>
        <w:rPr>
          <w:rFonts w:ascii="Times New Roman" w:eastAsia="Calibri" w:hAnsi="Times New Roman"/>
        </w:rPr>
        <w:t xml:space="preserve"> Основанием для избрания меры пресечения не является:</w:t>
      </w:r>
    </w:p>
    <w:p w:rsidR="00E01018" w:rsidRDefault="00E01018" w:rsidP="00E01018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лицо скроется от органов дознания, предварительного следствия, суда;</w:t>
      </w:r>
    </w:p>
    <w:p w:rsidR="00E01018" w:rsidRDefault="00E01018" w:rsidP="00E01018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лицо может продолжать заниматься преступной деятельностью;</w:t>
      </w:r>
    </w:p>
    <w:p w:rsidR="00E01018" w:rsidRDefault="00E01018" w:rsidP="00E01018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для обеспечения исполнения приговора и возможной выдачи лица другому государству;</w:t>
      </w:r>
    </w:p>
    <w:p w:rsidR="00E01018" w:rsidRDefault="00E01018" w:rsidP="00E01018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делу;</w:t>
      </w:r>
    </w:p>
    <w:p w:rsidR="00E01018" w:rsidRDefault="00E01018" w:rsidP="00E01018">
      <w:pPr>
        <w:pStyle w:val="ListParagraph"/>
        <w:numPr>
          <w:ilvl w:val="0"/>
          <w:numId w:val="1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лицо застигнуто при совершении преступления, либо непосредственно после его совершения.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  <w:b/>
          <w:bCs/>
          <w:i/>
          <w:iCs/>
        </w:rPr>
      </w:pPr>
      <w:r>
        <w:rPr>
          <w:rFonts w:ascii="Times New Roman" w:eastAsia="Calibri" w:hAnsi="Times New Roman"/>
          <w:b/>
          <w:bCs/>
          <w:i/>
          <w:iCs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10:</w:t>
      </w:r>
      <w:r>
        <w:rPr>
          <w:rFonts w:ascii="Times New Roman" w:eastAsia="Calibri" w:hAnsi="Times New Roman"/>
        </w:rPr>
        <w:t xml:space="preserve"> Каким процессуальным документов оформляется избрание меры пресечения:</w:t>
      </w:r>
    </w:p>
    <w:p w:rsidR="00E01018" w:rsidRDefault="00E01018" w:rsidP="00E010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протокол;</w:t>
      </w:r>
    </w:p>
    <w:p w:rsidR="00E01018" w:rsidRDefault="00E01018" w:rsidP="00E010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подписка;</w:t>
      </w:r>
    </w:p>
    <w:p w:rsidR="00E01018" w:rsidRDefault="00E01018" w:rsidP="00E010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обязательство;</w:t>
      </w:r>
    </w:p>
    <w:p w:rsidR="00E01018" w:rsidRDefault="00E01018" w:rsidP="00E010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постановление;</w:t>
      </w:r>
    </w:p>
    <w:p w:rsidR="00E01018" w:rsidRDefault="00E01018" w:rsidP="00E01018">
      <w:pPr>
        <w:pStyle w:val="ListParagraph"/>
        <w:numPr>
          <w:ilvl w:val="0"/>
          <w:numId w:val="1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указание об избрании меры пресечения.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  <w:b/>
          <w:bCs/>
          <w:i/>
          <w:iCs/>
        </w:rPr>
      </w:pPr>
      <w:r>
        <w:rPr>
          <w:rFonts w:ascii="Times New Roman" w:eastAsia="Calibri" w:hAnsi="Times New Roman"/>
          <w:b/>
          <w:bCs/>
          <w:i/>
          <w:iCs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11:</w:t>
      </w:r>
      <w:r>
        <w:rPr>
          <w:rFonts w:ascii="Times New Roman" w:eastAsia="Calibri" w:hAnsi="Times New Roman"/>
        </w:rPr>
        <w:t xml:space="preserve"> Обязательным условием задержания лица по подозрению в совершении преступления является:</w:t>
      </w:r>
    </w:p>
    <w:p w:rsidR="00E01018" w:rsidRDefault="00E01018" w:rsidP="00E0101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совершение лицом преступления, за которое предусмотрено наказание в виде лишения свободы;</w:t>
      </w:r>
    </w:p>
    <w:p w:rsidR="00E01018" w:rsidRDefault="00E01018" w:rsidP="00E0101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попытка лица скрыться от органов предварительного следствия и суда;</w:t>
      </w:r>
    </w:p>
    <w:p w:rsidR="00E01018" w:rsidRDefault="00E01018" w:rsidP="00E0101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противодействие предварительному расследованию преступления, уничтожение вещественных доказательств, угрозы свидетелям;</w:t>
      </w:r>
    </w:p>
    <w:p w:rsidR="00E01018" w:rsidRDefault="00E01018" w:rsidP="00E0101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указание потерпевшим как на лицо, совершившее преступление;</w:t>
      </w:r>
    </w:p>
    <w:p w:rsidR="00E01018" w:rsidRDefault="00E01018" w:rsidP="00E01018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каких-либо обязательных условий для задержания лица по подозрению в совершении преступления не имеется.</w:t>
      </w:r>
    </w:p>
    <w:p w:rsidR="00E01018" w:rsidRDefault="00E01018" w:rsidP="00E01018">
      <w:pPr>
        <w:pStyle w:val="ListParagraph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12:</w:t>
      </w:r>
      <w:r>
        <w:rPr>
          <w:rFonts w:ascii="Times New Roman" w:eastAsia="Calibri" w:hAnsi="Times New Roman"/>
        </w:rPr>
        <w:t xml:space="preserve"> Основанием для задержания лица по подозрению в совершении преступления не является:</w:t>
      </w:r>
    </w:p>
    <w:p w:rsidR="00E01018" w:rsidRDefault="00E01018" w:rsidP="00E0101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лицо застигнуто при совершении преступления или непосредственно после его совершения;</w:t>
      </w:r>
    </w:p>
    <w:p w:rsidR="00E01018" w:rsidRDefault="00E01018" w:rsidP="00E0101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потерпевшие указали на данное лицо как на совершившее преступление;</w:t>
      </w:r>
    </w:p>
    <w:p w:rsidR="00E01018" w:rsidRDefault="00E01018" w:rsidP="00E0101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перед показаниями обвиняемого;</w:t>
      </w:r>
    </w:p>
    <w:p w:rsidR="00E01018" w:rsidRDefault="00E01018" w:rsidP="00E0101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этом лице обнаружены явные следы преступления;</w:t>
      </w:r>
    </w:p>
    <w:p w:rsidR="00E01018" w:rsidRDefault="00E01018" w:rsidP="00E01018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основания для задержания лица зависят от оценки доказательств лично следователем, дознавателем, судом по своему внутреннему убеждению.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  <w:b/>
          <w:bCs/>
          <w:i/>
          <w:iCs/>
        </w:rPr>
      </w:pPr>
      <w:r>
        <w:rPr>
          <w:rFonts w:ascii="Times New Roman" w:eastAsia="Calibri" w:hAnsi="Times New Roman"/>
          <w:b/>
          <w:bCs/>
          <w:i/>
          <w:iCs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lastRenderedPageBreak/>
        <w:t>Вопрос № 13:</w:t>
      </w:r>
      <w:r>
        <w:rPr>
          <w:rFonts w:ascii="Times New Roman" w:eastAsia="Calibri" w:hAnsi="Times New Roman"/>
        </w:rPr>
        <w:t xml:space="preserve"> Какой процессуальный документ составляется при задержании лица по подозрению в совершении преступления:</w:t>
      </w:r>
    </w:p>
    <w:p w:rsidR="00E01018" w:rsidRDefault="00E01018" w:rsidP="00E0101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постановление;</w:t>
      </w:r>
    </w:p>
    <w:p w:rsidR="00E01018" w:rsidRDefault="00E01018" w:rsidP="00E0101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уведомление;</w:t>
      </w:r>
    </w:p>
    <w:p w:rsidR="00E01018" w:rsidRDefault="00E01018" w:rsidP="00E0101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протокол;</w:t>
      </w:r>
    </w:p>
    <w:p w:rsidR="00E01018" w:rsidRDefault="00E01018" w:rsidP="00E0101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сообщение;</w:t>
      </w:r>
    </w:p>
    <w:p w:rsidR="00E01018" w:rsidRDefault="00E01018" w:rsidP="00E01018">
      <w:pPr>
        <w:pStyle w:val="ListParagraph"/>
        <w:numPr>
          <w:ilvl w:val="0"/>
          <w:numId w:val="1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справка о задержании.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14:</w:t>
      </w:r>
      <w:r>
        <w:rPr>
          <w:rFonts w:ascii="Times New Roman" w:eastAsia="Calibri" w:hAnsi="Times New Roman"/>
        </w:rPr>
        <w:t xml:space="preserve"> Какая мера пресечения избирается на основании судебного решения:</w:t>
      </w:r>
    </w:p>
    <w:p w:rsidR="00E01018" w:rsidRDefault="00E01018" w:rsidP="00E01018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подписка о невыезде и надлежащем поведении;</w:t>
      </w:r>
    </w:p>
    <w:p w:rsidR="00E01018" w:rsidRDefault="00E01018" w:rsidP="00E01018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домашний арест;</w:t>
      </w:r>
    </w:p>
    <w:p w:rsidR="00E01018" w:rsidRDefault="00E01018" w:rsidP="00E01018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обязательство о явке;</w:t>
      </w:r>
    </w:p>
    <w:p w:rsidR="00E01018" w:rsidRDefault="00E01018" w:rsidP="00E01018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личное поручительство;</w:t>
      </w:r>
    </w:p>
    <w:p w:rsidR="00E01018" w:rsidRDefault="00E01018" w:rsidP="00E01018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наблюдение командования воинской части.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15:</w:t>
      </w:r>
      <w:r>
        <w:rPr>
          <w:rFonts w:ascii="Times New Roman" w:eastAsia="Calibri" w:hAnsi="Times New Roman"/>
        </w:rPr>
        <w:t xml:space="preserve"> Заключение под стражу как мера пресечения впервые избирается судом на срок:</w:t>
      </w:r>
    </w:p>
    <w:p w:rsidR="00E01018" w:rsidRDefault="00E01018" w:rsidP="00E0101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 30 суток;</w:t>
      </w:r>
    </w:p>
    <w:p w:rsidR="00E01018" w:rsidRDefault="00E01018" w:rsidP="00E0101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 6 месяцев;</w:t>
      </w:r>
    </w:p>
    <w:p w:rsidR="00E01018" w:rsidRDefault="00E01018" w:rsidP="00E0101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 окончания предварительного расследования;</w:t>
      </w:r>
    </w:p>
    <w:p w:rsidR="00E01018" w:rsidRDefault="00E01018" w:rsidP="00E0101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 2 месяцев;</w:t>
      </w:r>
    </w:p>
    <w:p w:rsidR="00E01018" w:rsidRDefault="00E01018" w:rsidP="00E01018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до приговора суда.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16:</w:t>
      </w:r>
      <w:r>
        <w:rPr>
          <w:rFonts w:ascii="Times New Roman" w:eastAsia="Calibri" w:hAnsi="Times New Roman"/>
        </w:rPr>
        <w:t xml:space="preserve"> Максимальный срок избрания меры пресечения в виде заключения под стражу составляет:</w:t>
      </w:r>
    </w:p>
    <w:p w:rsidR="00E01018" w:rsidRDefault="00E01018" w:rsidP="00E01018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 год 10 месяцев;</w:t>
      </w:r>
    </w:p>
    <w:p w:rsidR="00E01018" w:rsidRDefault="00E01018" w:rsidP="00E01018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 усмотрение суда;</w:t>
      </w:r>
    </w:p>
    <w:p w:rsidR="00E01018" w:rsidRDefault="00E01018" w:rsidP="00E01018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максимальный срок законом не установлен;</w:t>
      </w:r>
    </w:p>
    <w:p w:rsidR="00E01018" w:rsidRDefault="00E01018" w:rsidP="00E01018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12 месяцев;</w:t>
      </w:r>
    </w:p>
    <w:p w:rsidR="00E01018" w:rsidRDefault="00E01018" w:rsidP="00E01018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18 месяцев.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17:</w:t>
      </w:r>
      <w:r>
        <w:rPr>
          <w:rFonts w:ascii="Times New Roman" w:eastAsia="Calibri" w:hAnsi="Times New Roman"/>
        </w:rPr>
        <w:t xml:space="preserve"> При определении вида меры пресечения необходимо учитывать:</w:t>
      </w:r>
    </w:p>
    <w:p w:rsidR="00E01018" w:rsidRDefault="00E01018" w:rsidP="00E01018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тяжесть преступления;</w:t>
      </w:r>
    </w:p>
    <w:p w:rsidR="00E01018" w:rsidRDefault="00E01018" w:rsidP="00E01018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личность подозреваемого, обвиняемого;</w:t>
      </w:r>
    </w:p>
    <w:p w:rsidR="00E01018" w:rsidRDefault="00E01018" w:rsidP="00E01018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состояние его здоровья;</w:t>
      </w:r>
    </w:p>
    <w:p w:rsidR="00E01018" w:rsidRDefault="00E01018" w:rsidP="00E01018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род занятий;</w:t>
      </w:r>
    </w:p>
    <w:p w:rsidR="00E01018" w:rsidRDefault="00E01018" w:rsidP="00E01018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все перечисленные обстоятельства.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18:</w:t>
      </w:r>
      <w:r>
        <w:rPr>
          <w:rFonts w:ascii="Times New Roman" w:eastAsia="Calibri" w:hAnsi="Times New Roman"/>
        </w:rPr>
        <w:t xml:space="preserve"> Когда отменяется мера пресечения:</w:t>
      </w:r>
    </w:p>
    <w:p w:rsidR="00E01018" w:rsidRDefault="00E01018" w:rsidP="00E0101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когда поступит указание прокурора;</w:t>
      </w:r>
    </w:p>
    <w:p w:rsidR="00E01018" w:rsidRDefault="00E01018" w:rsidP="00E0101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когда уголовное дело направлено в суд;</w:t>
      </w:r>
    </w:p>
    <w:p w:rsidR="00E01018" w:rsidRDefault="00E01018" w:rsidP="00E0101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когда приговор вступит в законную силу;</w:t>
      </w:r>
    </w:p>
    <w:p w:rsidR="00E01018" w:rsidRDefault="00E01018" w:rsidP="00E0101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когда изменились основания для избрания меры пресечения;</w:t>
      </w:r>
    </w:p>
    <w:p w:rsidR="00E01018" w:rsidRDefault="00E01018" w:rsidP="00E01018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когда в мере пресечения отпадает необходимость.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19:</w:t>
      </w:r>
      <w:r>
        <w:rPr>
          <w:rFonts w:ascii="Times New Roman" w:eastAsia="Calibri" w:hAnsi="Times New Roman"/>
        </w:rPr>
        <w:t xml:space="preserve"> Какая из иных мер процессуального принуждения не применяется к подозреваемому, обвиняемому:</w:t>
      </w:r>
    </w:p>
    <w:p w:rsidR="00E01018" w:rsidRDefault="00E01018" w:rsidP="00E01018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обязательство о явке;</w:t>
      </w:r>
    </w:p>
    <w:p w:rsidR="00E01018" w:rsidRDefault="00E01018" w:rsidP="00E01018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привод;</w:t>
      </w:r>
    </w:p>
    <w:p w:rsidR="00E01018" w:rsidRDefault="00E01018" w:rsidP="00E01018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временное отстранение от должности;</w:t>
      </w:r>
    </w:p>
    <w:p w:rsidR="00E01018" w:rsidRDefault="00E01018" w:rsidP="00E01018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наложение ареста на имущество;</w:t>
      </w:r>
    </w:p>
    <w:p w:rsidR="00E01018" w:rsidRDefault="00E01018" w:rsidP="00E01018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денежное взыскание.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  <w:i/>
          <w:iCs/>
        </w:rPr>
        <w:t>Вопрос № 20:</w:t>
      </w:r>
      <w:r>
        <w:rPr>
          <w:rFonts w:ascii="Times New Roman" w:eastAsia="Calibri" w:hAnsi="Times New Roman"/>
        </w:rPr>
        <w:t xml:space="preserve"> Меры пресечения не могут применятся:</w:t>
      </w:r>
    </w:p>
    <w:p w:rsidR="00E01018" w:rsidRDefault="00E01018" w:rsidP="00E01018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отношении подозреваемого, обвиняемого;</w:t>
      </w:r>
    </w:p>
    <w:p w:rsidR="00E01018" w:rsidRDefault="00E01018" w:rsidP="00E01018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до возбуждения уголовного дела;</w:t>
      </w:r>
    </w:p>
    <w:p w:rsidR="00E01018" w:rsidRDefault="00E01018" w:rsidP="00E01018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отношении лиц, страдающих психическими заболеваниями;</w:t>
      </w:r>
    </w:p>
    <w:p w:rsidR="00E01018" w:rsidRDefault="00E01018" w:rsidP="00E01018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отношении несовершеннолетних;</w:t>
      </w:r>
    </w:p>
    <w:p w:rsidR="00E01018" w:rsidRDefault="00E01018" w:rsidP="00E01018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 отсутствии безопасных условий для содержания в изоляторах временного содержания и следственных изоляторах.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Критерии оценки: «неудовлетворительно» - 50 % и менее правильных ответов; «удовлетворительно» - более 50% правильных ответов и 70% правильных ответов; «хорошо» - более 70% правильных ответов и 90% правильных ответов; «отлично» - более 90% правильных ответов.</w:t>
      </w:r>
    </w:p>
    <w:p w:rsidR="00E01018" w:rsidRDefault="00E01018" w:rsidP="00E01018">
      <w:pPr>
        <w:pStyle w:val="Normal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650FD8" w:rsidRDefault="00E01018">
      <w:bookmarkStart w:id="0" w:name="_GoBack"/>
      <w:bookmarkEnd w:id="0"/>
    </w:p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EC8"/>
    <w:multiLevelType w:val="multilevel"/>
    <w:tmpl w:val="9E3ABC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26C056A"/>
    <w:multiLevelType w:val="multilevel"/>
    <w:tmpl w:val="EA069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9BB0958"/>
    <w:multiLevelType w:val="multilevel"/>
    <w:tmpl w:val="4B74EE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0344BB6"/>
    <w:multiLevelType w:val="multilevel"/>
    <w:tmpl w:val="967239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64C045E"/>
    <w:multiLevelType w:val="multilevel"/>
    <w:tmpl w:val="64AEEF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0F26C4D"/>
    <w:multiLevelType w:val="multilevel"/>
    <w:tmpl w:val="1C24F6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6EA6DCE"/>
    <w:multiLevelType w:val="multilevel"/>
    <w:tmpl w:val="6E52CD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AC85613"/>
    <w:multiLevelType w:val="multilevel"/>
    <w:tmpl w:val="D5605CA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C01269F"/>
    <w:multiLevelType w:val="multilevel"/>
    <w:tmpl w:val="D4229D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1EE6E96"/>
    <w:multiLevelType w:val="multilevel"/>
    <w:tmpl w:val="99E42C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37571CD"/>
    <w:multiLevelType w:val="multilevel"/>
    <w:tmpl w:val="1040B1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E373730"/>
    <w:multiLevelType w:val="multilevel"/>
    <w:tmpl w:val="B65C6F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30C1544"/>
    <w:multiLevelType w:val="multilevel"/>
    <w:tmpl w:val="12800F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64F25CD3"/>
    <w:multiLevelType w:val="multilevel"/>
    <w:tmpl w:val="A88812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7E228D1"/>
    <w:multiLevelType w:val="multilevel"/>
    <w:tmpl w:val="45DC6E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DC74147"/>
    <w:multiLevelType w:val="multilevel"/>
    <w:tmpl w:val="2B0CE8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DE254E5"/>
    <w:multiLevelType w:val="multilevel"/>
    <w:tmpl w:val="269ED2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E1F6D30"/>
    <w:multiLevelType w:val="multilevel"/>
    <w:tmpl w:val="4C5E25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6F2B1EE4"/>
    <w:multiLevelType w:val="multilevel"/>
    <w:tmpl w:val="7A70A3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7126206F"/>
    <w:multiLevelType w:val="multilevel"/>
    <w:tmpl w:val="021A20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74BE6CD2"/>
    <w:multiLevelType w:val="multilevel"/>
    <w:tmpl w:val="E9D07E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8"/>
    <w:rsid w:val="004128E1"/>
    <w:rsid w:val="005F6C1C"/>
    <w:rsid w:val="00E0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101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01018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1018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01018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2020-11-12T12:02:00Z</dcterms:created>
  <dcterms:modified xsi:type="dcterms:W3CDTF">2020-11-12T12:02:00Z</dcterms:modified>
</cp:coreProperties>
</file>